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37C34"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36"/>
        <w:gridCol w:w="220"/>
        <w:gridCol w:w="1305"/>
      </w:tblGrid>
      <w:tr w:rsidR="005F44CA" w:rsidRPr="00CF5812" w14:paraId="07F6676E" w14:textId="77777777" w:rsidTr="00CD43AC">
        <w:tc>
          <w:tcPr>
            <w:tcW w:w="1485" w:type="dxa"/>
            <w:shd w:val="clear" w:color="auto" w:fill="F2F2F2"/>
            <w:vAlign w:val="center"/>
          </w:tcPr>
          <w:p w14:paraId="33B0BF9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1EB1EE00" w14:textId="24475A3C" w:rsidR="005F44CA" w:rsidRPr="00CF5812" w:rsidRDefault="00CD43AC" w:rsidP="00A14666">
            <w:pPr>
              <w:spacing w:before="20" w:after="20"/>
              <w:rPr>
                <w:rFonts w:ascii="Merriweather" w:hAnsi="Merriweather"/>
                <w:b/>
                <w:sz w:val="20"/>
              </w:rPr>
            </w:pPr>
            <w:r>
              <w:rPr>
                <w:rFonts w:ascii="Merriweather" w:hAnsi="Merriweather"/>
                <w:b/>
                <w:sz w:val="20"/>
              </w:rPr>
              <w:t>Department of English Studies</w:t>
            </w:r>
          </w:p>
        </w:tc>
        <w:tc>
          <w:tcPr>
            <w:tcW w:w="1071" w:type="dxa"/>
            <w:gridSpan w:val="6"/>
            <w:shd w:val="clear" w:color="auto" w:fill="F2F2F2"/>
            <w:vAlign w:val="center"/>
          </w:tcPr>
          <w:p w14:paraId="2B04450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1525" w:type="dxa"/>
            <w:gridSpan w:val="2"/>
            <w:vAlign w:val="center"/>
          </w:tcPr>
          <w:p w14:paraId="5DD9CF66" w14:textId="201FF088" w:rsidR="005F44CA" w:rsidRPr="00CF5812" w:rsidRDefault="00CD43AC" w:rsidP="00A14666">
            <w:pPr>
              <w:spacing w:before="20" w:after="20"/>
              <w:rPr>
                <w:rFonts w:ascii="Merriweather" w:hAnsi="Merriweather"/>
                <w:sz w:val="20"/>
              </w:rPr>
            </w:pPr>
            <w:r>
              <w:rPr>
                <w:rFonts w:ascii="Merriweather" w:hAnsi="Merriweather"/>
                <w:sz w:val="20"/>
              </w:rPr>
              <w:t>2024/2025</w:t>
            </w:r>
          </w:p>
        </w:tc>
      </w:tr>
      <w:tr w:rsidR="005F44CA" w:rsidRPr="00CF5812" w14:paraId="579CCE31" w14:textId="77777777" w:rsidTr="00CD43AC">
        <w:tc>
          <w:tcPr>
            <w:tcW w:w="1485" w:type="dxa"/>
            <w:shd w:val="clear" w:color="auto" w:fill="F2F2F2"/>
          </w:tcPr>
          <w:p w14:paraId="12EAA59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4EDFD917" w14:textId="511E0E23" w:rsidR="005F44CA" w:rsidRPr="00CF5812" w:rsidRDefault="00CD43AC" w:rsidP="00A14666">
            <w:pPr>
              <w:spacing w:before="20" w:after="20"/>
              <w:rPr>
                <w:rFonts w:ascii="Merriweather" w:hAnsi="Merriweather"/>
                <w:sz w:val="20"/>
              </w:rPr>
            </w:pPr>
            <w:r>
              <w:rPr>
                <w:rFonts w:ascii="Merriweather" w:hAnsi="Merriweather"/>
                <w:sz w:val="20"/>
              </w:rPr>
              <w:t>Academic Writing</w:t>
            </w:r>
          </w:p>
        </w:tc>
        <w:tc>
          <w:tcPr>
            <w:tcW w:w="1071" w:type="dxa"/>
            <w:gridSpan w:val="6"/>
            <w:shd w:val="clear" w:color="auto" w:fill="F2F2F2"/>
            <w:vAlign w:val="center"/>
          </w:tcPr>
          <w:p w14:paraId="7C982084"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1525" w:type="dxa"/>
            <w:gridSpan w:val="2"/>
            <w:vAlign w:val="center"/>
          </w:tcPr>
          <w:p w14:paraId="73246DFF" w14:textId="7553E505" w:rsidR="005F44CA" w:rsidRPr="00CF5812" w:rsidRDefault="00CD43AC" w:rsidP="00A14666">
            <w:pPr>
              <w:spacing w:before="20" w:after="20"/>
              <w:rPr>
                <w:rFonts w:ascii="Merriweather" w:hAnsi="Merriweather"/>
                <w:b/>
                <w:sz w:val="20"/>
              </w:rPr>
            </w:pPr>
            <w:r>
              <w:rPr>
                <w:rFonts w:ascii="Merriweather" w:hAnsi="Merriweather"/>
                <w:b/>
                <w:sz w:val="20"/>
              </w:rPr>
              <w:t>3</w:t>
            </w:r>
          </w:p>
        </w:tc>
      </w:tr>
      <w:tr w:rsidR="005F44CA" w:rsidRPr="00CF5812" w14:paraId="1689C83B" w14:textId="77777777" w:rsidTr="00A14666">
        <w:tc>
          <w:tcPr>
            <w:tcW w:w="1485" w:type="dxa"/>
            <w:shd w:val="clear" w:color="auto" w:fill="F2F2F2"/>
          </w:tcPr>
          <w:p w14:paraId="359EFFB3"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2FC43DF6" w14:textId="486C9690" w:rsidR="005F44CA" w:rsidRPr="00CF5812" w:rsidRDefault="00CD43AC" w:rsidP="00A14666">
            <w:pPr>
              <w:spacing w:before="20" w:after="20"/>
              <w:rPr>
                <w:rFonts w:ascii="Merriweather" w:hAnsi="Merriweather"/>
                <w:sz w:val="20"/>
              </w:rPr>
            </w:pPr>
            <w:r>
              <w:rPr>
                <w:rFonts w:ascii="Merriweather" w:hAnsi="Merriweather"/>
                <w:sz w:val="20"/>
              </w:rPr>
              <w:t>English Studies</w:t>
            </w:r>
          </w:p>
        </w:tc>
      </w:tr>
      <w:tr w:rsidR="005F44CA" w:rsidRPr="00CF5812" w14:paraId="430DCBFF" w14:textId="77777777" w:rsidTr="00A14666">
        <w:tc>
          <w:tcPr>
            <w:tcW w:w="1485" w:type="dxa"/>
            <w:shd w:val="clear" w:color="auto" w:fill="F2F2F2"/>
            <w:vAlign w:val="center"/>
          </w:tcPr>
          <w:p w14:paraId="3ED34C4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B235A79" w14:textId="0AEEF25C"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Content>
                <w:r w:rsidR="00CD43A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2652C3C0"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502C76E3"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54D9D002"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726A164E" w14:textId="77777777" w:rsidTr="00A14666">
        <w:tc>
          <w:tcPr>
            <w:tcW w:w="1485" w:type="dxa"/>
            <w:shd w:val="clear" w:color="auto" w:fill="F2F2F2"/>
            <w:vAlign w:val="center"/>
          </w:tcPr>
          <w:p w14:paraId="0357C55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593B3E73"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50D7AE6C" w14:textId="668FCB3C"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Content>
                <w:r w:rsidR="00CD43A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D4B4D9B"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CED347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43035895"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3997C019" w14:textId="77777777" w:rsidTr="00A14666">
        <w:tc>
          <w:tcPr>
            <w:tcW w:w="1485" w:type="dxa"/>
            <w:shd w:val="clear" w:color="auto" w:fill="F2F2F2"/>
            <w:vAlign w:val="center"/>
          </w:tcPr>
          <w:p w14:paraId="6AE6A7C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DC00185" w14:textId="626BC66C"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Content>
                <w:r w:rsidR="00CD43AC">
                  <w:rPr>
                    <w:rFonts w:ascii="MS Gothic" w:eastAsia="MS Gothic" w:hAnsi="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3A071F03"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3E3D8BCF"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Content>
                <w:r w:rsidR="005F44C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5A29563F"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7EDE84C0"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4429B5E0" w14:textId="77777777" w:rsidTr="00CD43AC">
        <w:trPr>
          <w:trHeight w:val="80"/>
        </w:trPr>
        <w:tc>
          <w:tcPr>
            <w:tcW w:w="1485" w:type="dxa"/>
            <w:vMerge w:val="restart"/>
            <w:shd w:val="clear" w:color="auto" w:fill="F2F2F2"/>
            <w:vAlign w:val="center"/>
          </w:tcPr>
          <w:p w14:paraId="0DB14CC9"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65DB7C5B" w14:textId="77777777" w:rsidR="005F44CA" w:rsidRPr="00CD7933" w:rsidRDefault="00000000"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Winter</w:t>
            </w:r>
          </w:p>
          <w:p w14:paraId="303E97E2" w14:textId="291CEA4B"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1"/>
                  <w14:checkedState w14:val="2612" w14:font="MS Gothic"/>
                  <w14:uncheckedState w14:val="2610" w14:font="MS Gothic"/>
                </w14:checkbox>
              </w:sdtPr>
              <w:sdtContent>
                <w:r w:rsidR="00CD43AC">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C55975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2A9C9198" w14:textId="20CA9170"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1"/>
                  <w14:checkedState w14:val="2612" w14:font="MS Gothic"/>
                  <w14:uncheckedState w14:val="2610" w14:font="MS Gothic"/>
                </w14:checkbox>
              </w:sdtPr>
              <w:sdtContent>
                <w:r w:rsidR="00CD43AC">
                  <w:rPr>
                    <w:rFonts w:ascii="MS Gothic" w:eastAsia="MS Gothic" w:hAnsi="MS Gothic" w:cs="MS Mincho" w:hint="eastAsia"/>
                    <w:sz w:val="18"/>
                  </w:rPr>
                  <w:t>☒</w:t>
                </w:r>
              </w:sdtContent>
            </w:sdt>
            <w:r w:rsidR="005F44CA" w:rsidRPr="00CF5812">
              <w:rPr>
                <w:rFonts w:ascii="Merriweather" w:hAnsi="Merriweather"/>
                <w:sz w:val="18"/>
              </w:rPr>
              <w:t xml:space="preserve"> II</w:t>
            </w:r>
          </w:p>
        </w:tc>
        <w:tc>
          <w:tcPr>
            <w:tcW w:w="667" w:type="dxa"/>
            <w:gridSpan w:val="5"/>
            <w:vAlign w:val="center"/>
          </w:tcPr>
          <w:p w14:paraId="538A40B8"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071" w:type="dxa"/>
            <w:gridSpan w:val="6"/>
            <w:vAlign w:val="center"/>
          </w:tcPr>
          <w:p w14:paraId="79E1BE23"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1525" w:type="dxa"/>
            <w:gridSpan w:val="2"/>
            <w:vAlign w:val="center"/>
          </w:tcPr>
          <w:p w14:paraId="6448491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782103B6" w14:textId="77777777" w:rsidTr="00CD43AC">
        <w:trPr>
          <w:trHeight w:val="80"/>
        </w:trPr>
        <w:tc>
          <w:tcPr>
            <w:tcW w:w="1485" w:type="dxa"/>
            <w:vMerge/>
            <w:shd w:val="clear" w:color="auto" w:fill="F2F2F2"/>
            <w:vAlign w:val="center"/>
          </w:tcPr>
          <w:p w14:paraId="0F333223"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3A172170"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246A8C6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2699D0B2"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75E7FEBF"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071" w:type="dxa"/>
            <w:gridSpan w:val="6"/>
            <w:vAlign w:val="center"/>
          </w:tcPr>
          <w:p w14:paraId="6024ED88"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1525" w:type="dxa"/>
            <w:gridSpan w:val="2"/>
            <w:vAlign w:val="center"/>
          </w:tcPr>
          <w:p w14:paraId="03B955E6"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067FF8D0" w14:textId="77777777" w:rsidTr="00CD43AC">
        <w:trPr>
          <w:trHeight w:val="80"/>
        </w:trPr>
        <w:tc>
          <w:tcPr>
            <w:tcW w:w="1485" w:type="dxa"/>
            <w:shd w:val="clear" w:color="auto" w:fill="F2F2F2"/>
            <w:vAlign w:val="center"/>
          </w:tcPr>
          <w:p w14:paraId="25984EE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5F18FD5D" w14:textId="0335376F"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Content>
                <w:r w:rsidR="00CD43AC">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5CBCD11E" w14:textId="77777777"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p>
          <w:p w14:paraId="52AF612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2D2F4600"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071" w:type="dxa"/>
            <w:gridSpan w:val="6"/>
            <w:shd w:val="clear" w:color="auto" w:fill="F2F2F2"/>
            <w:vAlign w:val="center"/>
          </w:tcPr>
          <w:p w14:paraId="099D3B41"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1525" w:type="dxa"/>
            <w:gridSpan w:val="2"/>
            <w:vAlign w:val="center"/>
          </w:tcPr>
          <w:p w14:paraId="6FF6EA80" w14:textId="77777777" w:rsidR="005F44CA" w:rsidRPr="00CF5812" w:rsidRDefault="00000000"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6E8F320C" w14:textId="542F7E54"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Content>
                <w:r w:rsidR="00CD43AC">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25B45A78" w14:textId="77777777" w:rsidTr="00CD43AC">
        <w:trPr>
          <w:trHeight w:val="80"/>
        </w:trPr>
        <w:tc>
          <w:tcPr>
            <w:tcW w:w="1485" w:type="dxa"/>
            <w:shd w:val="clear" w:color="auto" w:fill="F2F2F2"/>
            <w:vAlign w:val="center"/>
          </w:tcPr>
          <w:p w14:paraId="7679002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1B08BC88" w14:textId="77777777" w:rsidR="005F44CA" w:rsidRPr="001951FC" w:rsidRDefault="005F44CA" w:rsidP="00A14666">
            <w:pPr>
              <w:spacing w:before="20" w:after="20"/>
              <w:jc w:val="center"/>
              <w:rPr>
                <w:rFonts w:ascii="Merriweather" w:hAnsi="Merriweather"/>
                <w:b/>
                <w:sz w:val="16"/>
                <w:szCs w:val="20"/>
              </w:rPr>
            </w:pPr>
          </w:p>
        </w:tc>
        <w:tc>
          <w:tcPr>
            <w:tcW w:w="531" w:type="dxa"/>
            <w:vAlign w:val="center"/>
          </w:tcPr>
          <w:p w14:paraId="39355C63"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4F261788" w14:textId="2719AE0A" w:rsidR="005F44CA" w:rsidRPr="001951FC" w:rsidRDefault="00CD43AC" w:rsidP="00A14666">
            <w:pPr>
              <w:spacing w:before="20" w:after="20"/>
              <w:jc w:val="center"/>
              <w:rPr>
                <w:rFonts w:ascii="Merriweather" w:hAnsi="Merriweather"/>
                <w:b/>
                <w:sz w:val="16"/>
                <w:szCs w:val="20"/>
              </w:rPr>
            </w:pPr>
            <w:r>
              <w:rPr>
                <w:rFonts w:ascii="Merriweather" w:hAnsi="Merriweather"/>
                <w:b/>
                <w:sz w:val="16"/>
                <w:szCs w:val="20"/>
              </w:rPr>
              <w:t>30</w:t>
            </w:r>
          </w:p>
        </w:tc>
        <w:tc>
          <w:tcPr>
            <w:tcW w:w="525" w:type="dxa"/>
            <w:gridSpan w:val="2"/>
            <w:vAlign w:val="center"/>
          </w:tcPr>
          <w:p w14:paraId="0361A6E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544BE3D9" w14:textId="77777777" w:rsidR="005F44CA" w:rsidRPr="001951FC" w:rsidRDefault="005F44CA" w:rsidP="00A14666">
            <w:pPr>
              <w:spacing w:before="20" w:after="20"/>
              <w:jc w:val="center"/>
              <w:rPr>
                <w:rFonts w:ascii="Merriweather" w:hAnsi="Merriweather"/>
                <w:b/>
                <w:sz w:val="16"/>
                <w:szCs w:val="20"/>
              </w:rPr>
            </w:pPr>
          </w:p>
        </w:tc>
        <w:tc>
          <w:tcPr>
            <w:tcW w:w="532" w:type="dxa"/>
            <w:gridSpan w:val="2"/>
            <w:vAlign w:val="center"/>
          </w:tcPr>
          <w:p w14:paraId="7E70DB10"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090" w:type="dxa"/>
            <w:gridSpan w:val="12"/>
            <w:shd w:val="clear" w:color="auto" w:fill="F2F2F2"/>
            <w:vAlign w:val="center"/>
          </w:tcPr>
          <w:p w14:paraId="4A90EFD8"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1525" w:type="dxa"/>
            <w:gridSpan w:val="2"/>
            <w:vAlign w:val="center"/>
          </w:tcPr>
          <w:p w14:paraId="354E1533" w14:textId="10B0D18A"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Content>
                <w:r w:rsidR="00CD43AC">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0F90164E"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CD43AC" w:rsidRPr="00CF5812" w14:paraId="3994DA34" w14:textId="77777777" w:rsidTr="00370408">
        <w:trPr>
          <w:trHeight w:val="80"/>
        </w:trPr>
        <w:tc>
          <w:tcPr>
            <w:tcW w:w="1485" w:type="dxa"/>
            <w:shd w:val="clear" w:color="auto" w:fill="F2F2F2"/>
            <w:vAlign w:val="center"/>
          </w:tcPr>
          <w:p w14:paraId="12FF86E9" w14:textId="77777777" w:rsidR="00CD43AC" w:rsidRPr="00CF5812" w:rsidRDefault="00CD43AC" w:rsidP="00CD43AC">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5D414C01" w14:textId="0FD4C3C0" w:rsidR="00CD43AC" w:rsidRPr="008A6BF6" w:rsidRDefault="00CD43AC" w:rsidP="00CD43AC">
            <w:pPr>
              <w:spacing w:before="20" w:after="20"/>
              <w:jc w:val="both"/>
              <w:rPr>
                <w:rFonts w:ascii="Merriweather" w:hAnsi="Merriweather"/>
                <w:sz w:val="18"/>
                <w:szCs w:val="20"/>
              </w:rPr>
            </w:pPr>
            <w:r w:rsidRPr="008A6BF6">
              <w:rPr>
                <w:rFonts w:ascii="Merriweather" w:hAnsi="Merriweather"/>
                <w:sz w:val="18"/>
                <w:szCs w:val="20"/>
              </w:rPr>
              <w:t>Old Campus, Hall 203</w:t>
            </w:r>
          </w:p>
          <w:p w14:paraId="6FE75FE6" w14:textId="16087370" w:rsidR="00CD43AC" w:rsidRPr="00CF5812" w:rsidRDefault="00CD43AC" w:rsidP="00CD43AC">
            <w:pPr>
              <w:spacing w:before="20" w:after="20"/>
              <w:rPr>
                <w:rFonts w:ascii="Merriweather" w:hAnsi="Merriweather"/>
                <w:b/>
                <w:sz w:val="18"/>
                <w:szCs w:val="20"/>
              </w:rPr>
            </w:pPr>
          </w:p>
        </w:tc>
        <w:tc>
          <w:tcPr>
            <w:tcW w:w="2381" w:type="dxa"/>
            <w:gridSpan w:val="8"/>
            <w:shd w:val="clear" w:color="auto" w:fill="F2F2F2"/>
            <w:vAlign w:val="center"/>
          </w:tcPr>
          <w:p w14:paraId="1A56F0CB" w14:textId="77777777" w:rsidR="00CD43AC" w:rsidRDefault="00CD43AC" w:rsidP="00CD43AC">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14606780" w14:textId="77777777" w:rsidR="00CD43AC" w:rsidRPr="00CF5812" w:rsidRDefault="00CD43AC" w:rsidP="00CD43AC">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516F657A" w14:textId="0BC03D5D" w:rsidR="00CD43AC" w:rsidRPr="00CF5812" w:rsidRDefault="00CD43AC" w:rsidP="00CD43AC">
            <w:pPr>
              <w:tabs>
                <w:tab w:val="left" w:pos="1218"/>
              </w:tabs>
              <w:spacing w:before="20" w:after="20"/>
              <w:rPr>
                <w:rFonts w:ascii="Merriweather" w:hAnsi="Merriweather"/>
                <w:sz w:val="18"/>
                <w:szCs w:val="20"/>
              </w:rPr>
            </w:pPr>
            <w:r>
              <w:rPr>
                <w:rFonts w:ascii="Merriweather" w:hAnsi="Merriweather"/>
                <w:sz w:val="18"/>
                <w:szCs w:val="20"/>
              </w:rPr>
              <w:t>English</w:t>
            </w:r>
          </w:p>
        </w:tc>
      </w:tr>
      <w:tr w:rsidR="00CD43AC" w:rsidRPr="00CF5812" w14:paraId="7BA01F2A" w14:textId="77777777" w:rsidTr="00370408">
        <w:trPr>
          <w:trHeight w:val="80"/>
        </w:trPr>
        <w:tc>
          <w:tcPr>
            <w:tcW w:w="1485" w:type="dxa"/>
            <w:shd w:val="clear" w:color="auto" w:fill="F2F2F2"/>
            <w:vAlign w:val="center"/>
          </w:tcPr>
          <w:p w14:paraId="1E83D169" w14:textId="77777777" w:rsidR="00CD43AC" w:rsidRPr="00CF5812" w:rsidRDefault="00CD43AC" w:rsidP="00CD43AC">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42057ECA" w14:textId="0B841844" w:rsidR="00CD43AC" w:rsidRPr="00CD43AC" w:rsidRDefault="00CD43AC" w:rsidP="00CD43AC">
            <w:pPr>
              <w:spacing w:before="20" w:after="20"/>
              <w:rPr>
                <w:rFonts w:ascii="Merriweather" w:hAnsi="Merriweather"/>
                <w:bCs/>
                <w:sz w:val="18"/>
                <w:szCs w:val="20"/>
              </w:rPr>
            </w:pPr>
            <w:r w:rsidRPr="00CD43AC">
              <w:rPr>
                <w:rFonts w:ascii="Merriweather" w:hAnsi="Merriweather"/>
                <w:bCs/>
                <w:sz w:val="18"/>
                <w:szCs w:val="20"/>
              </w:rPr>
              <w:t>18 February 2025</w:t>
            </w:r>
          </w:p>
        </w:tc>
        <w:tc>
          <w:tcPr>
            <w:tcW w:w="2381" w:type="dxa"/>
            <w:gridSpan w:val="8"/>
            <w:shd w:val="clear" w:color="auto" w:fill="F2F2F2"/>
            <w:vAlign w:val="center"/>
          </w:tcPr>
          <w:p w14:paraId="67DDD675" w14:textId="77777777" w:rsidR="00CD43AC" w:rsidRPr="00CF5812" w:rsidRDefault="00CD43AC" w:rsidP="00CD43AC">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447946DB" w14:textId="5D665259" w:rsidR="00CD43AC" w:rsidRPr="00CF5812" w:rsidRDefault="00CD43AC" w:rsidP="00CD43AC">
            <w:pPr>
              <w:tabs>
                <w:tab w:val="left" w:pos="1218"/>
              </w:tabs>
              <w:spacing w:before="20" w:after="20"/>
              <w:rPr>
                <w:rFonts w:ascii="Merriweather" w:hAnsi="Merriweather"/>
                <w:sz w:val="18"/>
                <w:szCs w:val="20"/>
              </w:rPr>
            </w:pPr>
            <w:r>
              <w:rPr>
                <w:rFonts w:ascii="Merriweather" w:hAnsi="Merriweather"/>
                <w:sz w:val="18"/>
                <w:szCs w:val="20"/>
              </w:rPr>
              <w:t>27 May 2025</w:t>
            </w:r>
          </w:p>
        </w:tc>
      </w:tr>
      <w:tr w:rsidR="00CD43AC" w:rsidRPr="00CF5812" w14:paraId="092E6A14" w14:textId="77777777" w:rsidTr="00A14666">
        <w:tc>
          <w:tcPr>
            <w:tcW w:w="1485" w:type="dxa"/>
            <w:shd w:val="clear" w:color="auto" w:fill="F2F2F2"/>
          </w:tcPr>
          <w:p w14:paraId="48D885C5" w14:textId="77777777" w:rsidR="00CD43AC" w:rsidRPr="00CF5812" w:rsidRDefault="00CD43AC" w:rsidP="00CD43AC">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3590A59E" w14:textId="5094636B" w:rsidR="00CD43AC" w:rsidRPr="00CD43AC" w:rsidRDefault="00CD43AC" w:rsidP="00CD43AC">
            <w:pPr>
              <w:tabs>
                <w:tab w:val="left" w:pos="1218"/>
              </w:tabs>
              <w:spacing w:before="20" w:after="20"/>
              <w:rPr>
                <w:rFonts w:ascii="Merriweather" w:hAnsi="Merriweather"/>
                <w:sz w:val="18"/>
              </w:rPr>
            </w:pPr>
            <w:r w:rsidRPr="00CD43AC">
              <w:rPr>
                <w:rFonts w:ascii="Merriweather" w:eastAsia="Times New Roman" w:hAnsi="Merriweather"/>
                <w:sz w:val="18"/>
                <w:szCs w:val="18"/>
                <w:lang w:eastAsia="hr-HR"/>
              </w:rPr>
              <w:t>Enrolment in the undergraduate English studies program.</w:t>
            </w:r>
          </w:p>
        </w:tc>
      </w:tr>
      <w:tr w:rsidR="00CD43AC" w:rsidRPr="00CF5812" w14:paraId="569CD06F" w14:textId="77777777" w:rsidTr="00A14666">
        <w:tc>
          <w:tcPr>
            <w:tcW w:w="9288" w:type="dxa"/>
            <w:gridSpan w:val="24"/>
            <w:shd w:val="clear" w:color="auto" w:fill="D9D9D9"/>
          </w:tcPr>
          <w:p w14:paraId="54A84646" w14:textId="77777777" w:rsidR="00CD43AC" w:rsidRPr="00CF5812" w:rsidRDefault="00CD43AC" w:rsidP="00CD43AC">
            <w:pPr>
              <w:spacing w:before="20" w:after="20"/>
              <w:rPr>
                <w:rFonts w:ascii="Merriweather" w:hAnsi="Merriweather"/>
                <w:sz w:val="18"/>
                <w:szCs w:val="18"/>
              </w:rPr>
            </w:pPr>
          </w:p>
        </w:tc>
      </w:tr>
      <w:tr w:rsidR="00CD43AC" w:rsidRPr="00CF5812" w14:paraId="40A4AC29" w14:textId="77777777" w:rsidTr="00A14666">
        <w:tc>
          <w:tcPr>
            <w:tcW w:w="1485" w:type="dxa"/>
            <w:shd w:val="clear" w:color="auto" w:fill="F2F2F2"/>
          </w:tcPr>
          <w:p w14:paraId="58F50678" w14:textId="77777777" w:rsidR="00CD43AC" w:rsidRPr="00CF5812" w:rsidRDefault="00CD43AC" w:rsidP="00CD43AC">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4B0602C2" w14:textId="2740235B" w:rsidR="00CD43AC" w:rsidRPr="00CF5812" w:rsidRDefault="00CD43AC" w:rsidP="00CD43AC">
            <w:pPr>
              <w:tabs>
                <w:tab w:val="left" w:pos="1218"/>
              </w:tabs>
              <w:spacing w:before="20" w:after="20"/>
              <w:rPr>
                <w:rFonts w:ascii="Merriweather" w:hAnsi="Merriweather"/>
                <w:sz w:val="18"/>
              </w:rPr>
            </w:pPr>
            <w:r>
              <w:rPr>
                <w:rFonts w:ascii="Merriweather" w:hAnsi="Merriweather"/>
                <w:sz w:val="18"/>
              </w:rPr>
              <w:t>Anna Martinović, PhD, Associate Professor</w:t>
            </w:r>
          </w:p>
        </w:tc>
      </w:tr>
      <w:tr w:rsidR="00CD43AC" w:rsidRPr="00CF5812" w14:paraId="4B298C70" w14:textId="77777777" w:rsidTr="003D36C1">
        <w:tc>
          <w:tcPr>
            <w:tcW w:w="1485" w:type="dxa"/>
            <w:shd w:val="clear" w:color="auto" w:fill="F2F2F2"/>
            <w:vAlign w:val="center"/>
          </w:tcPr>
          <w:p w14:paraId="086D7904" w14:textId="77777777" w:rsidR="00CD43AC" w:rsidRPr="00CF5812" w:rsidRDefault="00CD43AC" w:rsidP="00CD43AC">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AC832F1" w14:textId="41EC2AD7" w:rsidR="00CD43AC" w:rsidRPr="00CF5812" w:rsidRDefault="00CD43AC" w:rsidP="00CD43AC">
            <w:pPr>
              <w:tabs>
                <w:tab w:val="left" w:pos="1218"/>
              </w:tabs>
              <w:spacing w:before="20" w:after="20"/>
              <w:rPr>
                <w:rFonts w:ascii="Merriweather" w:hAnsi="Merriweather"/>
                <w:sz w:val="18"/>
              </w:rPr>
            </w:pPr>
            <w:r>
              <w:rPr>
                <w:rFonts w:ascii="Merriweather" w:hAnsi="Merriweather"/>
                <w:sz w:val="18"/>
              </w:rPr>
              <w:t>amartino@unizd.hr</w:t>
            </w:r>
          </w:p>
        </w:tc>
        <w:tc>
          <w:tcPr>
            <w:tcW w:w="1490" w:type="dxa"/>
            <w:gridSpan w:val="7"/>
            <w:shd w:val="clear" w:color="auto" w:fill="F2F2F2"/>
            <w:vAlign w:val="center"/>
          </w:tcPr>
          <w:p w14:paraId="1D573300" w14:textId="77777777" w:rsidR="00CD43AC" w:rsidRPr="00CF5812" w:rsidRDefault="00CD43AC" w:rsidP="00CD43AC">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54C4CC2" w14:textId="77777777" w:rsidR="00CD43AC" w:rsidRPr="00CF5812" w:rsidRDefault="00CD43AC" w:rsidP="00CD43AC">
            <w:pPr>
              <w:tabs>
                <w:tab w:val="left" w:pos="1218"/>
              </w:tabs>
              <w:spacing w:before="20" w:after="20"/>
              <w:rPr>
                <w:rFonts w:ascii="Merriweather" w:hAnsi="Merriweather"/>
                <w:sz w:val="18"/>
              </w:rPr>
            </w:pPr>
          </w:p>
        </w:tc>
      </w:tr>
      <w:tr w:rsidR="00CD43AC" w:rsidRPr="00CF5812" w14:paraId="1CA46856" w14:textId="77777777" w:rsidTr="00A14666">
        <w:tc>
          <w:tcPr>
            <w:tcW w:w="1485" w:type="dxa"/>
            <w:shd w:val="clear" w:color="auto" w:fill="F2F2F2"/>
          </w:tcPr>
          <w:p w14:paraId="13FD75FD" w14:textId="77777777" w:rsidR="00CD43AC" w:rsidRPr="00CF5812" w:rsidRDefault="00CD43AC" w:rsidP="00CD43AC">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7DA42174" w14:textId="65E5DAAC" w:rsidR="00CD43AC" w:rsidRPr="00CF5812" w:rsidRDefault="00CD43AC" w:rsidP="00CD43AC">
            <w:pPr>
              <w:tabs>
                <w:tab w:val="left" w:pos="1218"/>
              </w:tabs>
              <w:spacing w:before="20" w:after="20"/>
              <w:rPr>
                <w:rFonts w:ascii="Merriweather" w:hAnsi="Merriweather"/>
                <w:sz w:val="18"/>
              </w:rPr>
            </w:pPr>
            <w:r>
              <w:rPr>
                <w:rFonts w:ascii="Merriweather" w:hAnsi="Merriweather"/>
                <w:sz w:val="18"/>
              </w:rPr>
              <w:t>Irena Jurković, MA</w:t>
            </w:r>
          </w:p>
        </w:tc>
      </w:tr>
      <w:tr w:rsidR="00CD43AC" w:rsidRPr="00CF5812" w14:paraId="33ED0D9E" w14:textId="77777777" w:rsidTr="003D36C1">
        <w:tc>
          <w:tcPr>
            <w:tcW w:w="1485" w:type="dxa"/>
            <w:shd w:val="clear" w:color="auto" w:fill="F2F2F2"/>
            <w:vAlign w:val="center"/>
          </w:tcPr>
          <w:p w14:paraId="6A437532" w14:textId="77777777" w:rsidR="00CD43AC" w:rsidRPr="00CF5812" w:rsidRDefault="00CD43AC" w:rsidP="00CD43AC">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8F3E3B8" w14:textId="47D79D33" w:rsidR="00CD43AC" w:rsidRPr="00CF5812" w:rsidRDefault="00CD43AC" w:rsidP="00CD43AC">
            <w:pPr>
              <w:tabs>
                <w:tab w:val="left" w:pos="1218"/>
              </w:tabs>
              <w:spacing w:before="20" w:after="20"/>
              <w:rPr>
                <w:rFonts w:ascii="Merriweather" w:hAnsi="Merriweather"/>
                <w:sz w:val="18"/>
              </w:rPr>
            </w:pPr>
            <w:r>
              <w:rPr>
                <w:rFonts w:ascii="Merriweather" w:hAnsi="Merriweather"/>
                <w:sz w:val="18"/>
              </w:rPr>
              <w:t>ijurkovic1@unizd.hr</w:t>
            </w:r>
          </w:p>
        </w:tc>
        <w:tc>
          <w:tcPr>
            <w:tcW w:w="1490" w:type="dxa"/>
            <w:gridSpan w:val="7"/>
            <w:shd w:val="clear" w:color="auto" w:fill="F2F2F2"/>
            <w:vAlign w:val="center"/>
          </w:tcPr>
          <w:p w14:paraId="7F73DA8A" w14:textId="77777777" w:rsidR="00CD43AC" w:rsidRPr="00CF5812" w:rsidRDefault="00CD43AC" w:rsidP="00CD43AC">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A93D207" w14:textId="2329CB7D" w:rsidR="00CD43AC" w:rsidRPr="00CF5812" w:rsidRDefault="00CD43AC" w:rsidP="00CD43AC">
            <w:pPr>
              <w:tabs>
                <w:tab w:val="left" w:pos="1218"/>
              </w:tabs>
              <w:spacing w:before="20" w:after="20"/>
              <w:rPr>
                <w:rFonts w:ascii="Merriweather" w:hAnsi="Merriweather"/>
                <w:sz w:val="18"/>
              </w:rPr>
            </w:pPr>
            <w:r>
              <w:rPr>
                <w:rFonts w:ascii="Merriweather" w:hAnsi="Merriweather"/>
                <w:sz w:val="18"/>
              </w:rPr>
              <w:t>Tuesday 10 am-11 am, and by appointment</w:t>
            </w:r>
          </w:p>
        </w:tc>
      </w:tr>
      <w:tr w:rsidR="00CD43AC" w:rsidRPr="00CF5812" w14:paraId="06F6606F" w14:textId="77777777" w:rsidTr="00A14666">
        <w:tc>
          <w:tcPr>
            <w:tcW w:w="9288" w:type="dxa"/>
            <w:gridSpan w:val="24"/>
            <w:shd w:val="clear" w:color="auto" w:fill="D9D9D9"/>
          </w:tcPr>
          <w:p w14:paraId="43A408E7" w14:textId="77777777" w:rsidR="00CD43AC" w:rsidRPr="00CF5812" w:rsidRDefault="00CD43AC" w:rsidP="00CD43AC">
            <w:pPr>
              <w:tabs>
                <w:tab w:val="left" w:pos="1218"/>
              </w:tabs>
              <w:spacing w:before="20" w:after="20"/>
              <w:rPr>
                <w:rFonts w:ascii="Merriweather" w:hAnsi="Merriweather"/>
                <w:sz w:val="18"/>
                <w:szCs w:val="18"/>
              </w:rPr>
            </w:pPr>
          </w:p>
        </w:tc>
      </w:tr>
      <w:tr w:rsidR="00CD43AC" w:rsidRPr="00CF5812" w14:paraId="0A3FFAA2" w14:textId="77777777" w:rsidTr="00CD43AC">
        <w:tc>
          <w:tcPr>
            <w:tcW w:w="1485" w:type="dxa"/>
            <w:vMerge w:val="restart"/>
            <w:shd w:val="clear" w:color="auto" w:fill="F2F2F2"/>
            <w:vAlign w:val="center"/>
          </w:tcPr>
          <w:p w14:paraId="34DE45FC" w14:textId="77777777" w:rsidR="00CD43AC" w:rsidRPr="00CF5812" w:rsidRDefault="00CD43AC" w:rsidP="00CD43AC">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4E2FAF36" w14:textId="77777777" w:rsidR="00CD43AC" w:rsidRPr="00CD7933" w:rsidRDefault="00000000" w:rsidP="00CD43AC">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rPr>
              <w:t xml:space="preserve"> Lectures</w:t>
            </w:r>
          </w:p>
        </w:tc>
        <w:tc>
          <w:tcPr>
            <w:tcW w:w="1550" w:type="dxa"/>
            <w:gridSpan w:val="5"/>
            <w:vAlign w:val="center"/>
          </w:tcPr>
          <w:p w14:paraId="16617C38" w14:textId="3C35FEBB" w:rsidR="00CD43AC" w:rsidRPr="00CD7933" w:rsidRDefault="00000000" w:rsidP="00CD43AC">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Content>
                <w:r w:rsidR="00CD43AC">
                  <w:rPr>
                    <w:rFonts w:ascii="MS Gothic" w:eastAsia="MS Gothic" w:hAnsi="MS Gothic" w:cs="MS Mincho" w:hint="eastAsia"/>
                    <w:sz w:val="16"/>
                    <w:szCs w:val="18"/>
                  </w:rPr>
                  <w:t>☒</w:t>
                </w:r>
              </w:sdtContent>
            </w:sdt>
            <w:r w:rsidR="00CD43AC" w:rsidRPr="00CD7933">
              <w:rPr>
                <w:rFonts w:ascii="Merriweather" w:hAnsi="Merriweather"/>
                <w:sz w:val="16"/>
              </w:rPr>
              <w:t xml:space="preserve"> Seminars and workshops</w:t>
            </w:r>
          </w:p>
        </w:tc>
        <w:tc>
          <w:tcPr>
            <w:tcW w:w="1854" w:type="dxa"/>
            <w:gridSpan w:val="5"/>
            <w:vAlign w:val="center"/>
          </w:tcPr>
          <w:p w14:paraId="34E71C67" w14:textId="512757AB" w:rsidR="00CD43AC" w:rsidRPr="00CD7933" w:rsidRDefault="00000000" w:rsidP="00CD43AC">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Content>
                <w:r w:rsidR="00CD43AC">
                  <w:rPr>
                    <w:rFonts w:ascii="MS Gothic" w:eastAsia="MS Gothic" w:hAnsi="MS Gothic" w:cs="MS Mincho" w:hint="eastAsia"/>
                    <w:sz w:val="16"/>
                    <w:szCs w:val="18"/>
                  </w:rPr>
                  <w:t>☐</w:t>
                </w:r>
              </w:sdtContent>
            </w:sdt>
            <w:r w:rsidR="00CD43AC" w:rsidRPr="00CD7933">
              <w:rPr>
                <w:rFonts w:ascii="Merriweather" w:hAnsi="Merriweather"/>
                <w:sz w:val="16"/>
              </w:rPr>
              <w:t xml:space="preserve"> Exercises</w:t>
            </w:r>
          </w:p>
        </w:tc>
        <w:tc>
          <w:tcPr>
            <w:tcW w:w="1236" w:type="dxa"/>
            <w:gridSpan w:val="7"/>
            <w:vAlign w:val="center"/>
          </w:tcPr>
          <w:p w14:paraId="21396DC4" w14:textId="77777777" w:rsidR="00CD43AC" w:rsidRPr="00CD7933" w:rsidRDefault="00000000" w:rsidP="00CD43AC">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rPr>
              <w:t xml:space="preserve"> E-learning</w:t>
            </w:r>
          </w:p>
        </w:tc>
        <w:tc>
          <w:tcPr>
            <w:tcW w:w="1525" w:type="dxa"/>
            <w:gridSpan w:val="2"/>
            <w:vAlign w:val="center"/>
          </w:tcPr>
          <w:p w14:paraId="3334C395" w14:textId="77777777" w:rsidR="00CD43AC" w:rsidRPr="00CD7933" w:rsidRDefault="00000000" w:rsidP="00CD43AC">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rPr>
              <w:t xml:space="preserve"> Field work</w:t>
            </w:r>
          </w:p>
        </w:tc>
      </w:tr>
      <w:tr w:rsidR="00CD43AC" w:rsidRPr="00CF5812" w14:paraId="1E8C5041" w14:textId="77777777" w:rsidTr="00CD43AC">
        <w:tc>
          <w:tcPr>
            <w:tcW w:w="1485" w:type="dxa"/>
            <w:vMerge/>
            <w:shd w:val="clear" w:color="auto" w:fill="F2F2F2"/>
          </w:tcPr>
          <w:p w14:paraId="537EC19D" w14:textId="77777777" w:rsidR="00CD43AC" w:rsidRPr="00CF5812" w:rsidRDefault="00CD43AC" w:rsidP="00CD43AC">
            <w:pPr>
              <w:spacing w:before="20" w:after="20"/>
              <w:rPr>
                <w:rFonts w:ascii="Merriweather" w:hAnsi="Merriweather"/>
                <w:b/>
                <w:sz w:val="18"/>
              </w:rPr>
            </w:pPr>
          </w:p>
        </w:tc>
        <w:tc>
          <w:tcPr>
            <w:tcW w:w="1638" w:type="dxa"/>
            <w:gridSpan w:val="4"/>
            <w:vAlign w:val="center"/>
          </w:tcPr>
          <w:p w14:paraId="40D676AE" w14:textId="6824A12E" w:rsidR="00CD43AC" w:rsidRPr="00CD7933" w:rsidRDefault="00000000" w:rsidP="00CD43AC">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Content>
                <w:r w:rsidR="008A6BF6">
                  <w:rPr>
                    <w:rFonts w:ascii="MS Gothic" w:eastAsia="MS Gothic" w:hAnsi="MS Gothic" w:cs="MS Mincho" w:hint="eastAsia"/>
                    <w:sz w:val="16"/>
                    <w:szCs w:val="18"/>
                  </w:rPr>
                  <w:t>☐</w:t>
                </w:r>
              </w:sdtContent>
            </w:sdt>
            <w:r w:rsidR="00CD43AC" w:rsidRPr="00CD7933">
              <w:rPr>
                <w:rFonts w:ascii="Merriweather" w:hAnsi="Merriweather"/>
                <w:sz w:val="16"/>
              </w:rPr>
              <w:t xml:space="preserve"> Individual assignments</w:t>
            </w:r>
          </w:p>
        </w:tc>
        <w:tc>
          <w:tcPr>
            <w:tcW w:w="1550" w:type="dxa"/>
            <w:gridSpan w:val="5"/>
            <w:vAlign w:val="center"/>
          </w:tcPr>
          <w:p w14:paraId="7E93D875" w14:textId="77777777" w:rsidR="00CD43AC" w:rsidRPr="00CD7933" w:rsidRDefault="00000000" w:rsidP="00CD43AC">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rPr>
              <w:t xml:space="preserve"> Multimedia and network</w:t>
            </w:r>
          </w:p>
        </w:tc>
        <w:tc>
          <w:tcPr>
            <w:tcW w:w="1854" w:type="dxa"/>
            <w:gridSpan w:val="5"/>
            <w:vAlign w:val="center"/>
          </w:tcPr>
          <w:p w14:paraId="08E40C40" w14:textId="77777777" w:rsidR="00CD43AC" w:rsidRPr="00CD7933" w:rsidRDefault="00000000" w:rsidP="00CD43AC">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rPr>
              <w:t xml:space="preserve"> Laboratory</w:t>
            </w:r>
          </w:p>
        </w:tc>
        <w:tc>
          <w:tcPr>
            <w:tcW w:w="1236" w:type="dxa"/>
            <w:gridSpan w:val="7"/>
            <w:vAlign w:val="center"/>
          </w:tcPr>
          <w:p w14:paraId="2FB69D96" w14:textId="77777777" w:rsidR="00CD43AC" w:rsidRPr="00CD7933" w:rsidRDefault="00000000" w:rsidP="00CD43AC">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rPr>
              <w:t xml:space="preserve"> Mentoring</w:t>
            </w:r>
          </w:p>
        </w:tc>
        <w:tc>
          <w:tcPr>
            <w:tcW w:w="1525" w:type="dxa"/>
            <w:gridSpan w:val="2"/>
            <w:vAlign w:val="center"/>
          </w:tcPr>
          <w:p w14:paraId="0BC84F06" w14:textId="77777777" w:rsidR="00CD43AC" w:rsidRPr="00CD7933" w:rsidRDefault="00000000" w:rsidP="00CD43AC">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rPr>
              <w:t xml:space="preserve"> Other</w:t>
            </w:r>
          </w:p>
        </w:tc>
      </w:tr>
      <w:tr w:rsidR="00CD43AC" w:rsidRPr="00CF5812" w14:paraId="3795049D" w14:textId="77777777" w:rsidTr="00A14666">
        <w:tc>
          <w:tcPr>
            <w:tcW w:w="3123" w:type="dxa"/>
            <w:gridSpan w:val="5"/>
            <w:shd w:val="clear" w:color="auto" w:fill="F2F2F2"/>
          </w:tcPr>
          <w:p w14:paraId="07EF9480" w14:textId="77777777" w:rsidR="00CD43AC" w:rsidRPr="00CF5812" w:rsidRDefault="00CD43AC" w:rsidP="00CD43AC">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2E1B5428" w14:textId="77777777" w:rsidR="00CD43AC" w:rsidRDefault="00CD43AC" w:rsidP="00CD43AC">
            <w:pPr>
              <w:spacing w:before="0" w:after="0"/>
              <w:rPr>
                <w:rFonts w:ascii="Times New Roman" w:hAnsi="Times New Roman"/>
                <w:sz w:val="18"/>
                <w:szCs w:val="18"/>
              </w:rPr>
            </w:pPr>
          </w:p>
          <w:p w14:paraId="3FB20BB6" w14:textId="4F489224" w:rsidR="00CD43AC" w:rsidRPr="002A1D7C" w:rsidRDefault="00CD43AC" w:rsidP="00CD43AC">
            <w:pPr>
              <w:spacing w:before="0" w:after="0"/>
              <w:rPr>
                <w:rFonts w:ascii="Merriweather" w:hAnsi="Merriweather"/>
                <w:sz w:val="16"/>
                <w:szCs w:val="16"/>
              </w:rPr>
            </w:pPr>
            <w:r w:rsidRPr="002A1D7C">
              <w:rPr>
                <w:rFonts w:ascii="Merriweather" w:hAnsi="Merriweather"/>
                <w:sz w:val="16"/>
                <w:szCs w:val="16"/>
              </w:rPr>
              <w:t xml:space="preserve">At the end of the course </w:t>
            </w:r>
            <w:r w:rsidRPr="002A1D7C">
              <w:rPr>
                <w:rStyle w:val="hps"/>
                <w:rFonts w:ascii="Merriweather" w:hAnsi="Merriweather"/>
                <w:sz w:val="16"/>
                <w:szCs w:val="16"/>
              </w:rPr>
              <w:t>students will be able to</w:t>
            </w:r>
            <w:r w:rsidRPr="002A1D7C">
              <w:rPr>
                <w:rFonts w:ascii="Merriweather" w:hAnsi="Merriweather"/>
                <w:sz w:val="16"/>
                <w:szCs w:val="16"/>
              </w:rPr>
              <w:t xml:space="preserve">: </w:t>
            </w:r>
          </w:p>
          <w:p w14:paraId="2C780F99" w14:textId="77777777" w:rsidR="00CD43AC" w:rsidRPr="002A1D7C" w:rsidRDefault="00CD43AC" w:rsidP="00CD43AC">
            <w:pPr>
              <w:numPr>
                <w:ilvl w:val="0"/>
                <w:numId w:val="1"/>
              </w:numPr>
              <w:spacing w:before="0" w:after="0"/>
              <w:rPr>
                <w:rStyle w:val="hps"/>
                <w:rFonts w:ascii="Merriweather" w:hAnsi="Merriweather"/>
                <w:sz w:val="16"/>
                <w:szCs w:val="16"/>
              </w:rPr>
            </w:pPr>
            <w:r w:rsidRPr="002A1D7C">
              <w:rPr>
                <w:rFonts w:ascii="Merriweather" w:hAnsi="Merriweather"/>
                <w:sz w:val="16"/>
                <w:szCs w:val="16"/>
              </w:rPr>
              <w:t xml:space="preserve">identify various types of </w:t>
            </w:r>
            <w:r w:rsidRPr="002A1D7C">
              <w:rPr>
                <w:rStyle w:val="hps"/>
                <w:rFonts w:ascii="Merriweather" w:hAnsi="Merriweather"/>
                <w:sz w:val="16"/>
                <w:szCs w:val="16"/>
              </w:rPr>
              <w:t xml:space="preserve">academic writing </w:t>
            </w:r>
          </w:p>
          <w:p w14:paraId="14FB2931" w14:textId="77777777" w:rsidR="00CD43AC" w:rsidRPr="002A1D7C" w:rsidRDefault="00CD43AC" w:rsidP="00CD43AC">
            <w:pPr>
              <w:numPr>
                <w:ilvl w:val="0"/>
                <w:numId w:val="1"/>
              </w:numPr>
              <w:spacing w:before="0" w:after="0"/>
              <w:rPr>
                <w:rFonts w:ascii="Merriweather" w:hAnsi="Merriweather"/>
                <w:sz w:val="16"/>
                <w:szCs w:val="16"/>
              </w:rPr>
            </w:pPr>
            <w:r w:rsidRPr="002A1D7C">
              <w:rPr>
                <w:rFonts w:ascii="Merriweather" w:hAnsi="Merriweather"/>
                <w:color w:val="000000"/>
                <w:sz w:val="16"/>
                <w:szCs w:val="16"/>
              </w:rPr>
              <w:t>recognize the structure and stages of writing an academic text</w:t>
            </w:r>
          </w:p>
          <w:p w14:paraId="0267F0A8" w14:textId="77777777" w:rsidR="00CD43AC" w:rsidRPr="002A1D7C" w:rsidRDefault="00CD43AC" w:rsidP="00CD43AC">
            <w:pPr>
              <w:numPr>
                <w:ilvl w:val="0"/>
                <w:numId w:val="1"/>
              </w:numPr>
              <w:spacing w:before="0" w:after="0"/>
              <w:rPr>
                <w:rFonts w:ascii="Merriweather" w:hAnsi="Merriweather"/>
                <w:sz w:val="16"/>
                <w:szCs w:val="16"/>
              </w:rPr>
            </w:pPr>
            <w:r w:rsidRPr="002A1D7C">
              <w:rPr>
                <w:rFonts w:ascii="Merriweather" w:hAnsi="Merriweather"/>
                <w:color w:val="000000"/>
                <w:sz w:val="16"/>
                <w:szCs w:val="16"/>
              </w:rPr>
              <w:t>summarise information from texts</w:t>
            </w:r>
          </w:p>
          <w:p w14:paraId="688804D1" w14:textId="77777777" w:rsidR="00CD43AC" w:rsidRPr="002A1D7C" w:rsidRDefault="00CD43AC" w:rsidP="00CD43AC">
            <w:pPr>
              <w:numPr>
                <w:ilvl w:val="0"/>
                <w:numId w:val="1"/>
              </w:numPr>
              <w:spacing w:before="0" w:after="0"/>
              <w:rPr>
                <w:rFonts w:ascii="Merriweather" w:hAnsi="Merriweather"/>
                <w:sz w:val="16"/>
                <w:szCs w:val="16"/>
              </w:rPr>
            </w:pPr>
            <w:r w:rsidRPr="002A1D7C">
              <w:rPr>
                <w:rFonts w:ascii="Merriweather" w:hAnsi="Merriweather"/>
                <w:color w:val="000000"/>
                <w:sz w:val="16"/>
                <w:szCs w:val="16"/>
              </w:rPr>
              <w:t>independently search for information for writing an academic text</w:t>
            </w:r>
          </w:p>
          <w:p w14:paraId="452DB113" w14:textId="77777777" w:rsidR="00CD43AC" w:rsidRPr="002A1D7C" w:rsidRDefault="00CD43AC" w:rsidP="00CD43AC">
            <w:pPr>
              <w:numPr>
                <w:ilvl w:val="0"/>
                <w:numId w:val="1"/>
              </w:numPr>
              <w:spacing w:before="0" w:after="0"/>
              <w:rPr>
                <w:rFonts w:ascii="Merriweather" w:hAnsi="Merriweather"/>
                <w:sz w:val="16"/>
                <w:szCs w:val="16"/>
              </w:rPr>
            </w:pPr>
            <w:r w:rsidRPr="002A1D7C">
              <w:rPr>
                <w:rFonts w:ascii="Merriweather" w:hAnsi="Merriweather"/>
                <w:color w:val="000000"/>
                <w:sz w:val="16"/>
                <w:szCs w:val="16"/>
              </w:rPr>
              <w:t xml:space="preserve">cite appropriately </w:t>
            </w:r>
          </w:p>
          <w:p w14:paraId="04EF0D02" w14:textId="77777777" w:rsidR="00CD43AC" w:rsidRPr="002A1D7C" w:rsidRDefault="00CD43AC" w:rsidP="00CD43AC">
            <w:pPr>
              <w:numPr>
                <w:ilvl w:val="0"/>
                <w:numId w:val="1"/>
              </w:numPr>
              <w:spacing w:before="0" w:after="0"/>
              <w:rPr>
                <w:rFonts w:ascii="Merriweather" w:hAnsi="Merriweather"/>
                <w:sz w:val="16"/>
                <w:szCs w:val="16"/>
              </w:rPr>
            </w:pPr>
            <w:r w:rsidRPr="002A1D7C">
              <w:rPr>
                <w:rFonts w:ascii="Merriweather" w:hAnsi="Merriweather"/>
                <w:color w:val="000000"/>
                <w:sz w:val="16"/>
                <w:szCs w:val="16"/>
              </w:rPr>
              <w:t>identify the elements of plagiarism and how to avoid it</w:t>
            </w:r>
          </w:p>
          <w:p w14:paraId="61D2B6CE" w14:textId="77777777" w:rsidR="00CD43AC" w:rsidRPr="002A1D7C" w:rsidRDefault="00CD43AC" w:rsidP="00CD43AC">
            <w:pPr>
              <w:numPr>
                <w:ilvl w:val="0"/>
                <w:numId w:val="1"/>
              </w:numPr>
              <w:spacing w:before="0" w:after="0"/>
              <w:rPr>
                <w:rFonts w:ascii="Merriweather" w:hAnsi="Merriweather"/>
                <w:sz w:val="16"/>
                <w:szCs w:val="16"/>
              </w:rPr>
            </w:pPr>
            <w:r w:rsidRPr="002A1D7C">
              <w:rPr>
                <w:rFonts w:ascii="Merriweather" w:hAnsi="Merriweather"/>
                <w:color w:val="000000"/>
                <w:sz w:val="16"/>
                <w:szCs w:val="16"/>
              </w:rPr>
              <w:t>write appropriate introductions and conclusions</w:t>
            </w:r>
          </w:p>
          <w:p w14:paraId="6BBBD5B3" w14:textId="77777777" w:rsidR="00CD43AC" w:rsidRPr="002A1D7C" w:rsidRDefault="00CD43AC" w:rsidP="00CD43AC">
            <w:pPr>
              <w:numPr>
                <w:ilvl w:val="0"/>
                <w:numId w:val="1"/>
              </w:numPr>
              <w:spacing w:before="0" w:after="0"/>
              <w:rPr>
                <w:rFonts w:ascii="Merriweather" w:hAnsi="Merriweather"/>
                <w:sz w:val="16"/>
                <w:szCs w:val="16"/>
              </w:rPr>
            </w:pPr>
            <w:r w:rsidRPr="002A1D7C">
              <w:rPr>
                <w:rFonts w:ascii="Merriweather" w:hAnsi="Merriweather"/>
                <w:color w:val="000000"/>
                <w:sz w:val="16"/>
                <w:szCs w:val="16"/>
              </w:rPr>
              <w:t xml:space="preserve">use data in their seminars, research, and </w:t>
            </w:r>
            <w:proofErr w:type="gramStart"/>
            <w:r w:rsidRPr="002A1D7C">
              <w:rPr>
                <w:rFonts w:ascii="Merriweather" w:hAnsi="Merriweather"/>
                <w:color w:val="000000"/>
                <w:sz w:val="16"/>
                <w:szCs w:val="16"/>
              </w:rPr>
              <w:t>professional  papers</w:t>
            </w:r>
            <w:proofErr w:type="gramEnd"/>
          </w:p>
          <w:p w14:paraId="20021E34" w14:textId="77777777" w:rsidR="00CD43AC" w:rsidRPr="002A1D7C" w:rsidRDefault="00CD43AC" w:rsidP="00CD43AC">
            <w:pPr>
              <w:numPr>
                <w:ilvl w:val="0"/>
                <w:numId w:val="1"/>
              </w:numPr>
              <w:spacing w:before="0" w:after="0"/>
              <w:rPr>
                <w:rFonts w:ascii="Merriweather" w:hAnsi="Merriweather"/>
                <w:sz w:val="16"/>
                <w:szCs w:val="16"/>
              </w:rPr>
            </w:pPr>
            <w:r w:rsidRPr="002A1D7C">
              <w:rPr>
                <w:rFonts w:ascii="Merriweather" w:hAnsi="Merriweather"/>
                <w:color w:val="000000"/>
                <w:sz w:val="16"/>
                <w:szCs w:val="16"/>
              </w:rPr>
              <w:t>prepare an oral presentation in the academic context</w:t>
            </w:r>
          </w:p>
          <w:p w14:paraId="0D209F89" w14:textId="77777777" w:rsidR="00CD43AC" w:rsidRPr="00CF5812" w:rsidRDefault="00CD43AC" w:rsidP="00CD43AC">
            <w:pPr>
              <w:tabs>
                <w:tab w:val="left" w:pos="1218"/>
              </w:tabs>
              <w:spacing w:before="20" w:after="20"/>
              <w:rPr>
                <w:rFonts w:ascii="Merriweather" w:hAnsi="Merriweather"/>
                <w:sz w:val="18"/>
              </w:rPr>
            </w:pPr>
          </w:p>
        </w:tc>
      </w:tr>
      <w:tr w:rsidR="00CD43AC" w:rsidRPr="00CF5812" w14:paraId="6CFB0C37" w14:textId="77777777" w:rsidTr="00A14666">
        <w:tc>
          <w:tcPr>
            <w:tcW w:w="3123" w:type="dxa"/>
            <w:gridSpan w:val="5"/>
            <w:shd w:val="clear" w:color="auto" w:fill="F2F2F2"/>
          </w:tcPr>
          <w:p w14:paraId="6ADEDD90" w14:textId="77777777" w:rsidR="00CD43AC" w:rsidRPr="00CF5812" w:rsidRDefault="00CD43AC" w:rsidP="00CD43AC">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14:paraId="384FDB35" w14:textId="77777777" w:rsidR="00CD43AC" w:rsidRPr="002A1D7C" w:rsidRDefault="00CD43AC" w:rsidP="00CD43AC">
            <w:pPr>
              <w:tabs>
                <w:tab w:val="left" w:pos="1218"/>
              </w:tabs>
              <w:spacing w:before="20" w:after="0"/>
              <w:jc w:val="both"/>
              <w:rPr>
                <w:rFonts w:ascii="Merriweather" w:hAnsi="Merriweather"/>
                <w:sz w:val="16"/>
                <w:szCs w:val="16"/>
              </w:rPr>
            </w:pPr>
            <w:r w:rsidRPr="002A1D7C">
              <w:rPr>
                <w:rFonts w:ascii="Merriweather" w:hAnsi="Merriweather"/>
                <w:sz w:val="16"/>
                <w:szCs w:val="16"/>
              </w:rPr>
              <w:t>At the end of the course students will be able to:</w:t>
            </w:r>
          </w:p>
          <w:p w14:paraId="6A994376" w14:textId="77777777" w:rsidR="00CD43AC" w:rsidRPr="002A1D7C" w:rsidRDefault="00CD43AC" w:rsidP="00CD43AC">
            <w:pPr>
              <w:numPr>
                <w:ilvl w:val="0"/>
                <w:numId w:val="1"/>
              </w:numPr>
              <w:spacing w:after="0"/>
              <w:rPr>
                <w:rFonts w:ascii="Merriweather" w:hAnsi="Merriweather"/>
                <w:sz w:val="16"/>
                <w:szCs w:val="16"/>
              </w:rPr>
            </w:pPr>
            <w:r w:rsidRPr="002A1D7C">
              <w:rPr>
                <w:rFonts w:ascii="Merriweather" w:hAnsi="Merriweather"/>
                <w:sz w:val="16"/>
                <w:szCs w:val="16"/>
              </w:rPr>
              <w:t>recognize and describe relevant ideas and concepts</w:t>
            </w:r>
          </w:p>
          <w:p w14:paraId="14BE0373" w14:textId="77777777" w:rsidR="00CD43AC" w:rsidRPr="002A1D7C" w:rsidRDefault="00CD43AC" w:rsidP="00CD43AC">
            <w:pPr>
              <w:numPr>
                <w:ilvl w:val="0"/>
                <w:numId w:val="1"/>
              </w:numPr>
              <w:spacing w:before="0" w:after="0"/>
              <w:rPr>
                <w:rFonts w:ascii="Merriweather" w:hAnsi="Merriweather"/>
                <w:sz w:val="16"/>
                <w:szCs w:val="16"/>
              </w:rPr>
            </w:pPr>
            <w:r w:rsidRPr="002A1D7C">
              <w:rPr>
                <w:rFonts w:ascii="Merriweather" w:hAnsi="Merriweather"/>
                <w:sz w:val="16"/>
                <w:szCs w:val="16"/>
              </w:rPr>
              <w:t xml:space="preserve">connect different approaches, perceptions, and knowledge through an interdisciplinary approach </w:t>
            </w:r>
          </w:p>
          <w:p w14:paraId="0CDF46BD" w14:textId="77777777" w:rsidR="00CD43AC" w:rsidRPr="002A1D7C" w:rsidRDefault="00CD43AC" w:rsidP="00CD43AC">
            <w:pPr>
              <w:numPr>
                <w:ilvl w:val="0"/>
                <w:numId w:val="1"/>
              </w:numPr>
              <w:spacing w:before="0" w:after="0"/>
              <w:rPr>
                <w:rFonts w:ascii="Merriweather" w:hAnsi="Merriweather"/>
                <w:sz w:val="16"/>
                <w:szCs w:val="16"/>
              </w:rPr>
            </w:pPr>
            <w:r w:rsidRPr="002A1D7C">
              <w:rPr>
                <w:rFonts w:ascii="Merriweather" w:hAnsi="Merriweather"/>
                <w:sz w:val="16"/>
                <w:szCs w:val="16"/>
              </w:rPr>
              <w:t>apply a critical and self-critical approach in argumentation</w:t>
            </w:r>
          </w:p>
          <w:p w14:paraId="02E6D80D" w14:textId="07DB8DE5" w:rsidR="00CD43AC" w:rsidRPr="00CD43AC" w:rsidRDefault="00CD43AC" w:rsidP="00CD43AC">
            <w:pPr>
              <w:numPr>
                <w:ilvl w:val="0"/>
                <w:numId w:val="1"/>
              </w:numPr>
              <w:spacing w:before="0" w:after="0"/>
              <w:rPr>
                <w:rFonts w:ascii="Times New Roman" w:hAnsi="Times New Roman"/>
                <w:sz w:val="18"/>
                <w:szCs w:val="18"/>
              </w:rPr>
            </w:pPr>
            <w:r w:rsidRPr="002A1D7C">
              <w:rPr>
                <w:rFonts w:ascii="Merriweather" w:hAnsi="Merriweather"/>
                <w:color w:val="000000"/>
                <w:sz w:val="16"/>
                <w:szCs w:val="16"/>
              </w:rPr>
              <w:t>apply ethical principles in conducting investigations and in resolving issues independently and in a group</w:t>
            </w:r>
          </w:p>
        </w:tc>
      </w:tr>
      <w:tr w:rsidR="00CD43AC" w:rsidRPr="00CF5812" w14:paraId="7154BB3C" w14:textId="77777777" w:rsidTr="00A14666">
        <w:tc>
          <w:tcPr>
            <w:tcW w:w="9288" w:type="dxa"/>
            <w:gridSpan w:val="24"/>
            <w:shd w:val="clear" w:color="auto" w:fill="D9D9D9"/>
          </w:tcPr>
          <w:p w14:paraId="76107B3D" w14:textId="77777777" w:rsidR="00CD43AC" w:rsidRPr="00CF5812" w:rsidRDefault="00CD43AC" w:rsidP="00CD43AC">
            <w:pPr>
              <w:spacing w:before="20" w:after="20"/>
              <w:rPr>
                <w:rFonts w:ascii="Merriweather" w:hAnsi="Merriweather"/>
                <w:sz w:val="18"/>
                <w:szCs w:val="20"/>
              </w:rPr>
            </w:pPr>
          </w:p>
        </w:tc>
      </w:tr>
      <w:tr w:rsidR="00CD43AC" w:rsidRPr="00CF5812" w14:paraId="4062B8DB" w14:textId="77777777" w:rsidTr="00CD43AC">
        <w:trPr>
          <w:trHeight w:val="190"/>
        </w:trPr>
        <w:tc>
          <w:tcPr>
            <w:tcW w:w="1485" w:type="dxa"/>
            <w:vMerge w:val="restart"/>
            <w:shd w:val="clear" w:color="auto" w:fill="F2F2F2"/>
            <w:vAlign w:val="center"/>
          </w:tcPr>
          <w:p w14:paraId="5A9FD22C" w14:textId="77777777" w:rsidR="00CD43AC" w:rsidRPr="00CF5812" w:rsidRDefault="00CD43AC" w:rsidP="00CD43AC">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04ED90C" w14:textId="2950FFB2" w:rsidR="00CD43AC" w:rsidRPr="00CD7933" w:rsidRDefault="00000000" w:rsidP="00CD43A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Content>
                <w:r w:rsidR="00CD43AC">
                  <w:rPr>
                    <w:rFonts w:ascii="MS Gothic" w:eastAsia="MS Gothic" w:hAnsi="MS Gothic" w:cs="MS Mincho" w:hint="eastAsia"/>
                    <w:sz w:val="16"/>
                    <w:szCs w:val="18"/>
                  </w:rPr>
                  <w:t>☒</w:t>
                </w:r>
              </w:sdtContent>
            </w:sdt>
            <w:r w:rsidR="00CD43AC" w:rsidRPr="00CD7933">
              <w:rPr>
                <w:rFonts w:ascii="Merriweather" w:hAnsi="Merriweather"/>
                <w:sz w:val="16"/>
              </w:rPr>
              <w:t xml:space="preserve"> Class attendance</w:t>
            </w:r>
          </w:p>
        </w:tc>
        <w:tc>
          <w:tcPr>
            <w:tcW w:w="1550" w:type="dxa"/>
            <w:gridSpan w:val="5"/>
            <w:vAlign w:val="center"/>
          </w:tcPr>
          <w:p w14:paraId="2BE96CE3" w14:textId="1CA0F852" w:rsidR="00CD43AC" w:rsidRPr="00CD7933" w:rsidRDefault="00000000" w:rsidP="00CD43AC">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Content>
                <w:r w:rsidR="00CD43AC">
                  <w:rPr>
                    <w:rFonts w:ascii="MS Gothic" w:eastAsia="MS Gothic" w:hAnsi="MS Gothic" w:cs="MS Mincho" w:hint="eastAsia"/>
                    <w:sz w:val="16"/>
                    <w:szCs w:val="18"/>
                  </w:rPr>
                  <w:t>☒</w:t>
                </w:r>
              </w:sdtContent>
            </w:sdt>
            <w:r w:rsidR="00CD43AC" w:rsidRPr="00CD7933">
              <w:rPr>
                <w:rFonts w:ascii="Merriweather" w:hAnsi="Merriweather"/>
                <w:sz w:val="16"/>
              </w:rPr>
              <w:t xml:space="preserve"> Preparation for class</w:t>
            </w:r>
          </w:p>
        </w:tc>
        <w:tc>
          <w:tcPr>
            <w:tcW w:w="1854" w:type="dxa"/>
            <w:gridSpan w:val="5"/>
            <w:vAlign w:val="center"/>
          </w:tcPr>
          <w:p w14:paraId="35031DE7" w14:textId="51E176B3" w:rsidR="00CD43AC" w:rsidRPr="00CD7933" w:rsidRDefault="00000000" w:rsidP="00CD43A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1"/>
                  <w14:checkedState w14:val="2612" w14:font="MS Gothic"/>
                  <w14:uncheckedState w14:val="2610" w14:font="MS Gothic"/>
                </w14:checkbox>
              </w:sdtPr>
              <w:sdtContent>
                <w:r w:rsidR="008A6BF6">
                  <w:rPr>
                    <w:rFonts w:ascii="MS Gothic" w:eastAsia="MS Gothic" w:hAnsi="MS Gothic" w:cs="MS Mincho" w:hint="eastAsia"/>
                    <w:sz w:val="16"/>
                    <w:szCs w:val="18"/>
                  </w:rPr>
                  <w:t>☒</w:t>
                </w:r>
              </w:sdtContent>
            </w:sdt>
            <w:r w:rsidR="00CD43AC" w:rsidRPr="00CD7933">
              <w:rPr>
                <w:rFonts w:ascii="Merriweather" w:hAnsi="Merriweather"/>
                <w:sz w:val="16"/>
              </w:rPr>
              <w:t xml:space="preserve"> Homework</w:t>
            </w:r>
          </w:p>
        </w:tc>
        <w:tc>
          <w:tcPr>
            <w:tcW w:w="1236" w:type="dxa"/>
            <w:gridSpan w:val="7"/>
            <w:vAlign w:val="center"/>
          </w:tcPr>
          <w:p w14:paraId="539EEDCD" w14:textId="77777777" w:rsidR="00CD43AC" w:rsidRPr="00CD7933" w:rsidRDefault="00000000" w:rsidP="00CD43A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rPr>
              <w:t xml:space="preserve"> Continuous evaluation</w:t>
            </w:r>
          </w:p>
        </w:tc>
        <w:tc>
          <w:tcPr>
            <w:tcW w:w="1525" w:type="dxa"/>
            <w:gridSpan w:val="2"/>
            <w:vAlign w:val="center"/>
          </w:tcPr>
          <w:p w14:paraId="1315A4DF" w14:textId="77777777" w:rsidR="00CD43AC" w:rsidRPr="00CD7933" w:rsidRDefault="00000000" w:rsidP="00CD43A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rPr>
              <w:t xml:space="preserve"> Research</w:t>
            </w:r>
          </w:p>
        </w:tc>
      </w:tr>
      <w:tr w:rsidR="00CD43AC" w:rsidRPr="00CF5812" w14:paraId="4A1E1F53" w14:textId="77777777" w:rsidTr="00CD43AC">
        <w:trPr>
          <w:trHeight w:val="190"/>
        </w:trPr>
        <w:tc>
          <w:tcPr>
            <w:tcW w:w="1485" w:type="dxa"/>
            <w:vMerge/>
            <w:shd w:val="clear" w:color="auto" w:fill="F2F2F2"/>
          </w:tcPr>
          <w:p w14:paraId="265A8C17" w14:textId="77777777" w:rsidR="00CD43AC" w:rsidRPr="00CF5812" w:rsidRDefault="00CD43AC" w:rsidP="00CD43AC">
            <w:pPr>
              <w:spacing w:before="20" w:after="20"/>
              <w:rPr>
                <w:rFonts w:ascii="Merriweather" w:hAnsi="Merriweather"/>
                <w:b/>
                <w:sz w:val="18"/>
              </w:rPr>
            </w:pPr>
          </w:p>
        </w:tc>
        <w:tc>
          <w:tcPr>
            <w:tcW w:w="1638" w:type="dxa"/>
            <w:gridSpan w:val="4"/>
            <w:vAlign w:val="center"/>
          </w:tcPr>
          <w:p w14:paraId="7ABD22B9" w14:textId="77777777" w:rsidR="00CD43AC" w:rsidRPr="00CD7933" w:rsidRDefault="00000000" w:rsidP="00CD43A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rPr>
              <w:t xml:space="preserve"> Practical work</w:t>
            </w:r>
          </w:p>
        </w:tc>
        <w:tc>
          <w:tcPr>
            <w:tcW w:w="1550" w:type="dxa"/>
            <w:gridSpan w:val="5"/>
            <w:vAlign w:val="center"/>
          </w:tcPr>
          <w:p w14:paraId="44EA0147" w14:textId="77777777" w:rsidR="00CD43AC" w:rsidRPr="00CD7933" w:rsidRDefault="00000000" w:rsidP="00CD43A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rPr>
              <w:t xml:space="preserve"> Experimental work</w:t>
            </w:r>
          </w:p>
        </w:tc>
        <w:tc>
          <w:tcPr>
            <w:tcW w:w="1854" w:type="dxa"/>
            <w:gridSpan w:val="5"/>
            <w:vAlign w:val="center"/>
          </w:tcPr>
          <w:p w14:paraId="603FD430" w14:textId="77777777" w:rsidR="00CD43AC" w:rsidRPr="00CD7933" w:rsidRDefault="00000000" w:rsidP="00CD43A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rPr>
              <w:t xml:space="preserve"> Presentation</w:t>
            </w:r>
          </w:p>
        </w:tc>
        <w:tc>
          <w:tcPr>
            <w:tcW w:w="1236" w:type="dxa"/>
            <w:gridSpan w:val="7"/>
            <w:vAlign w:val="center"/>
          </w:tcPr>
          <w:p w14:paraId="0BBC15A6" w14:textId="77777777" w:rsidR="00CD43AC" w:rsidRPr="00CD7933" w:rsidRDefault="00000000" w:rsidP="00CD43A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rPr>
              <w:t xml:space="preserve"> Project</w:t>
            </w:r>
          </w:p>
        </w:tc>
        <w:tc>
          <w:tcPr>
            <w:tcW w:w="1525" w:type="dxa"/>
            <w:gridSpan w:val="2"/>
            <w:vAlign w:val="center"/>
          </w:tcPr>
          <w:p w14:paraId="49973D79" w14:textId="2286804A" w:rsidR="00CD43AC" w:rsidRPr="00CD7933" w:rsidRDefault="00000000" w:rsidP="00CD43A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1"/>
                  <w14:checkedState w14:val="2612" w14:font="MS Gothic"/>
                  <w14:uncheckedState w14:val="2610" w14:font="MS Gothic"/>
                </w14:checkbox>
              </w:sdtPr>
              <w:sdtContent>
                <w:r w:rsidR="00CD43AC">
                  <w:rPr>
                    <w:rFonts w:ascii="MS Gothic" w:eastAsia="MS Gothic" w:hAnsi="MS Gothic" w:cs="MS Mincho" w:hint="eastAsia"/>
                    <w:sz w:val="16"/>
                    <w:szCs w:val="18"/>
                  </w:rPr>
                  <w:t>☒</w:t>
                </w:r>
              </w:sdtContent>
            </w:sdt>
            <w:r w:rsidR="00CD43AC" w:rsidRPr="00CD7933">
              <w:rPr>
                <w:rFonts w:ascii="Merriweather" w:hAnsi="Merriweather"/>
                <w:sz w:val="16"/>
              </w:rPr>
              <w:t xml:space="preserve"> Seminar</w:t>
            </w:r>
          </w:p>
        </w:tc>
      </w:tr>
      <w:tr w:rsidR="00CD43AC" w:rsidRPr="00CF5812" w14:paraId="63D0DE50" w14:textId="77777777" w:rsidTr="00A14666">
        <w:trPr>
          <w:trHeight w:val="190"/>
        </w:trPr>
        <w:tc>
          <w:tcPr>
            <w:tcW w:w="1485" w:type="dxa"/>
            <w:vMerge/>
            <w:shd w:val="clear" w:color="auto" w:fill="F2F2F2"/>
          </w:tcPr>
          <w:p w14:paraId="00A4A13A" w14:textId="77777777" w:rsidR="00CD43AC" w:rsidRPr="00CF5812" w:rsidRDefault="00CD43AC" w:rsidP="00CD43AC">
            <w:pPr>
              <w:spacing w:before="20" w:after="20"/>
              <w:rPr>
                <w:rFonts w:ascii="Merriweather" w:hAnsi="Merriweather"/>
                <w:b/>
                <w:sz w:val="18"/>
              </w:rPr>
            </w:pPr>
          </w:p>
        </w:tc>
        <w:tc>
          <w:tcPr>
            <w:tcW w:w="1638" w:type="dxa"/>
            <w:gridSpan w:val="4"/>
            <w:vAlign w:val="center"/>
          </w:tcPr>
          <w:p w14:paraId="46C9DB07" w14:textId="7796B7FC" w:rsidR="00CD43AC" w:rsidRPr="00CD7933" w:rsidRDefault="00000000" w:rsidP="00CD43A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Content>
                <w:r w:rsidR="00CD43AC">
                  <w:rPr>
                    <w:rFonts w:ascii="MS Gothic" w:eastAsia="MS Gothic" w:hAnsi="MS Gothic" w:cs="MS Mincho" w:hint="eastAsia"/>
                    <w:sz w:val="16"/>
                    <w:szCs w:val="18"/>
                  </w:rPr>
                  <w:t>☒</w:t>
                </w:r>
              </w:sdtContent>
            </w:sdt>
            <w:r w:rsidR="00CD43AC" w:rsidRPr="00CD7933">
              <w:rPr>
                <w:rFonts w:ascii="Merriweather" w:hAnsi="Merriweather"/>
                <w:sz w:val="16"/>
              </w:rPr>
              <w:t xml:space="preserve"> Test(s)</w:t>
            </w:r>
          </w:p>
        </w:tc>
        <w:tc>
          <w:tcPr>
            <w:tcW w:w="1550" w:type="dxa"/>
            <w:gridSpan w:val="5"/>
            <w:vAlign w:val="center"/>
          </w:tcPr>
          <w:p w14:paraId="48E474C9" w14:textId="77777777" w:rsidR="00CD43AC" w:rsidRPr="00CD7933" w:rsidRDefault="00000000" w:rsidP="00CD43A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rPr>
              <w:t xml:space="preserve"> Written exam</w:t>
            </w:r>
          </w:p>
        </w:tc>
        <w:tc>
          <w:tcPr>
            <w:tcW w:w="1854" w:type="dxa"/>
            <w:gridSpan w:val="5"/>
            <w:vAlign w:val="center"/>
          </w:tcPr>
          <w:p w14:paraId="7F610EC5" w14:textId="77777777" w:rsidR="00CD43AC" w:rsidRPr="00CD7933" w:rsidRDefault="00000000" w:rsidP="00CD43A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rPr>
              <w:t xml:space="preserve"> Oral exam</w:t>
            </w:r>
          </w:p>
        </w:tc>
        <w:tc>
          <w:tcPr>
            <w:tcW w:w="2761" w:type="dxa"/>
            <w:gridSpan w:val="9"/>
            <w:vAlign w:val="center"/>
          </w:tcPr>
          <w:p w14:paraId="49808DE8" w14:textId="77777777" w:rsidR="00CD43AC" w:rsidRPr="00CD7933" w:rsidRDefault="00000000" w:rsidP="00CD43A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rPr>
              <w:t xml:space="preserve"> Other:</w:t>
            </w:r>
          </w:p>
        </w:tc>
      </w:tr>
      <w:tr w:rsidR="00CD43AC" w:rsidRPr="00CF5812" w14:paraId="707CBAAB" w14:textId="77777777" w:rsidTr="00A14666">
        <w:tc>
          <w:tcPr>
            <w:tcW w:w="1485" w:type="dxa"/>
            <w:shd w:val="clear" w:color="auto" w:fill="F2F2F2"/>
          </w:tcPr>
          <w:p w14:paraId="5EED8584" w14:textId="77777777" w:rsidR="00CD43AC" w:rsidRPr="00CF5812" w:rsidRDefault="00CD43AC" w:rsidP="00CD43AC">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59280CB7" w14:textId="77F494D2" w:rsidR="00CD43AC" w:rsidRPr="002A1D7C" w:rsidRDefault="00CD43AC" w:rsidP="00CD43AC">
            <w:pPr>
              <w:tabs>
                <w:tab w:val="left" w:pos="1218"/>
              </w:tabs>
              <w:spacing w:before="20" w:after="20"/>
              <w:rPr>
                <w:rFonts w:ascii="Merriweather" w:eastAsia="MS Gothic" w:hAnsi="Merriweather"/>
                <w:sz w:val="16"/>
                <w:szCs w:val="16"/>
              </w:rPr>
            </w:pPr>
            <w:r w:rsidRPr="002A1D7C">
              <w:rPr>
                <w:rStyle w:val="hps"/>
                <w:rFonts w:ascii="Merriweather" w:hAnsi="Merriweather"/>
                <w:sz w:val="16"/>
                <w:szCs w:val="16"/>
              </w:rPr>
              <w:t>Students are required to regularly attend classes</w:t>
            </w:r>
            <w:r w:rsidRPr="002A1D7C">
              <w:rPr>
                <w:rFonts w:ascii="Merriweather" w:hAnsi="Merriweather"/>
                <w:sz w:val="16"/>
                <w:szCs w:val="16"/>
              </w:rPr>
              <w:t xml:space="preserve"> </w:t>
            </w:r>
            <w:r w:rsidRPr="002A1D7C">
              <w:rPr>
                <w:rStyle w:val="hps"/>
                <w:rFonts w:ascii="Merriweather" w:hAnsi="Merriweather"/>
                <w:sz w:val="16"/>
                <w:szCs w:val="16"/>
              </w:rPr>
              <w:t>and are permitted a maximum of 3 absences</w:t>
            </w:r>
            <w:r w:rsidRPr="002A1D7C">
              <w:rPr>
                <w:rFonts w:ascii="Merriweather" w:hAnsi="Merriweather"/>
                <w:sz w:val="16"/>
                <w:szCs w:val="16"/>
              </w:rPr>
              <w:t>. Students must complete the mid-term test and write the final seminar paper in order to obtain a signature for the course. Late submissions of seminar paper will not be accepted.</w:t>
            </w:r>
          </w:p>
        </w:tc>
      </w:tr>
      <w:tr w:rsidR="00CD43AC" w:rsidRPr="00CF5812" w14:paraId="09141D9C" w14:textId="77777777" w:rsidTr="00A14666">
        <w:tc>
          <w:tcPr>
            <w:tcW w:w="1485" w:type="dxa"/>
            <w:shd w:val="clear" w:color="auto" w:fill="F2F2F2"/>
          </w:tcPr>
          <w:p w14:paraId="7C122B6D" w14:textId="77777777" w:rsidR="00CD43AC" w:rsidRPr="00CF5812" w:rsidRDefault="00CD43AC" w:rsidP="00CD43AC">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6018F7CC" w14:textId="77777777" w:rsidR="00CD43AC" w:rsidRPr="00CF5812" w:rsidRDefault="00000000" w:rsidP="00CD43AC">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0"/>
                  <w14:checkedState w14:val="2612" w14:font="MS Gothic"/>
                  <w14:uncheckedState w14:val="2610" w14:font="MS Gothic"/>
                </w14:checkbox>
              </w:sdtPr>
              <w:sdtContent>
                <w:r w:rsidR="00CD43AC" w:rsidRPr="00CF5812">
                  <w:rPr>
                    <w:rFonts w:ascii="MS Gothic" w:eastAsia="MS Gothic" w:hAnsi="MS Gothic" w:cs="MS Gothic" w:hint="eastAsia"/>
                    <w:sz w:val="18"/>
                    <w:szCs w:val="18"/>
                  </w:rPr>
                  <w:t>☐</w:t>
                </w:r>
              </w:sdtContent>
            </w:sdt>
            <w:r w:rsidR="00CD43AC" w:rsidRPr="00CF5812">
              <w:rPr>
                <w:rFonts w:ascii="Merriweather" w:hAnsi="Merriweather"/>
                <w:sz w:val="18"/>
              </w:rPr>
              <w:t xml:space="preserve"> Winter</w:t>
            </w:r>
          </w:p>
        </w:tc>
        <w:tc>
          <w:tcPr>
            <w:tcW w:w="2350" w:type="dxa"/>
            <w:gridSpan w:val="7"/>
            <w:vAlign w:val="center"/>
          </w:tcPr>
          <w:p w14:paraId="38E7290C" w14:textId="14F877C3" w:rsidR="00CD43AC" w:rsidRPr="00CF5812" w:rsidRDefault="00000000" w:rsidP="00CD43AC">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1"/>
                  <w14:checkedState w14:val="2612" w14:font="MS Gothic"/>
                  <w14:uncheckedState w14:val="2610" w14:font="MS Gothic"/>
                </w14:checkbox>
              </w:sdtPr>
              <w:sdtContent>
                <w:r w:rsidR="00CD43AC">
                  <w:rPr>
                    <w:rFonts w:ascii="MS Gothic" w:eastAsia="MS Gothic" w:hAnsi="MS Gothic" w:cs="MS Mincho" w:hint="eastAsia"/>
                    <w:sz w:val="18"/>
                    <w:szCs w:val="18"/>
                  </w:rPr>
                  <w:t>☒</w:t>
                </w:r>
              </w:sdtContent>
            </w:sdt>
            <w:r w:rsidR="00CD43AC" w:rsidRPr="00CF5812">
              <w:rPr>
                <w:rFonts w:ascii="Merriweather" w:hAnsi="Merriweather"/>
                <w:sz w:val="18"/>
              </w:rPr>
              <w:t xml:space="preserve"> Summer</w:t>
            </w:r>
          </w:p>
        </w:tc>
        <w:tc>
          <w:tcPr>
            <w:tcW w:w="2265" w:type="dxa"/>
            <w:gridSpan w:val="7"/>
            <w:vAlign w:val="center"/>
          </w:tcPr>
          <w:p w14:paraId="171E8655" w14:textId="12E5BE7D" w:rsidR="00CD43AC" w:rsidRPr="00CF5812" w:rsidRDefault="00000000" w:rsidP="00CD43AC">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Content>
                <w:r w:rsidR="00CD43AC">
                  <w:rPr>
                    <w:rFonts w:ascii="MS Gothic" w:eastAsia="MS Gothic" w:hAnsi="MS Gothic" w:cs="MS Mincho" w:hint="eastAsia"/>
                    <w:sz w:val="18"/>
                    <w:szCs w:val="18"/>
                  </w:rPr>
                  <w:t>☒</w:t>
                </w:r>
              </w:sdtContent>
            </w:sdt>
            <w:r w:rsidR="00CD43AC" w:rsidRPr="00CF5812">
              <w:rPr>
                <w:rFonts w:ascii="Merriweather" w:hAnsi="Merriweather"/>
                <w:sz w:val="18"/>
              </w:rPr>
              <w:t xml:space="preserve"> Autumn</w:t>
            </w:r>
            <w:r w:rsidR="00CD43AC" w:rsidRPr="00CF5812">
              <w:rPr>
                <w:rFonts w:ascii="Merriweather" w:hAnsi="Merriweather"/>
                <w:sz w:val="18"/>
              </w:rPr>
              <w:softHyphen/>
            </w:r>
          </w:p>
        </w:tc>
      </w:tr>
      <w:tr w:rsidR="00CD43AC" w:rsidRPr="00CF5812" w14:paraId="742805ED" w14:textId="77777777" w:rsidTr="00CD001C">
        <w:tc>
          <w:tcPr>
            <w:tcW w:w="1485" w:type="dxa"/>
            <w:shd w:val="clear" w:color="auto" w:fill="F2F2F2"/>
          </w:tcPr>
          <w:p w14:paraId="63C09C06" w14:textId="77777777" w:rsidR="00CD43AC" w:rsidRPr="00CF5812" w:rsidRDefault="00CD43AC" w:rsidP="00CD43AC">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6F2E6E6A" w14:textId="77777777" w:rsidR="00CD43AC" w:rsidRPr="00CF5812" w:rsidRDefault="00CD43AC" w:rsidP="00CD43AC">
            <w:pPr>
              <w:tabs>
                <w:tab w:val="left" w:pos="1218"/>
              </w:tabs>
              <w:spacing w:before="20" w:after="20"/>
              <w:jc w:val="center"/>
              <w:rPr>
                <w:rFonts w:ascii="Merriweather" w:hAnsi="Merriweather"/>
                <w:sz w:val="18"/>
              </w:rPr>
            </w:pPr>
          </w:p>
        </w:tc>
        <w:tc>
          <w:tcPr>
            <w:tcW w:w="4615" w:type="dxa"/>
            <w:gridSpan w:val="14"/>
            <w:vAlign w:val="center"/>
          </w:tcPr>
          <w:p w14:paraId="608F4A73" w14:textId="51938F10" w:rsidR="00CD43AC" w:rsidRPr="00CF5812" w:rsidRDefault="008A6BF6" w:rsidP="00CD43AC">
            <w:pPr>
              <w:tabs>
                <w:tab w:val="left" w:pos="1218"/>
              </w:tabs>
              <w:spacing w:before="20" w:after="20"/>
              <w:jc w:val="center"/>
              <w:rPr>
                <w:rFonts w:ascii="Merriweather" w:hAnsi="Merriweather"/>
                <w:sz w:val="18"/>
              </w:rPr>
            </w:pPr>
            <w:hyperlink r:id="rId8" w:history="1">
              <w:r w:rsidRPr="00495708">
                <w:rPr>
                  <w:rStyle w:val="Hiperveza"/>
                  <w:rFonts w:ascii="Merriweather" w:hAnsi="Merriweather"/>
                  <w:sz w:val="16"/>
                  <w:szCs w:val="16"/>
                </w:rPr>
                <w:t>https://anglistika.unizd.hr/ispitni-rokovi</w:t>
              </w:r>
            </w:hyperlink>
            <w:r>
              <w:rPr>
                <w:rFonts w:ascii="Merriweather" w:hAnsi="Merriweather"/>
                <w:sz w:val="16"/>
                <w:szCs w:val="16"/>
              </w:rPr>
              <w:t xml:space="preserve"> </w:t>
            </w:r>
          </w:p>
        </w:tc>
      </w:tr>
      <w:tr w:rsidR="00CD43AC" w:rsidRPr="00CF5812" w14:paraId="49953849" w14:textId="77777777" w:rsidTr="007834C5">
        <w:tc>
          <w:tcPr>
            <w:tcW w:w="1485" w:type="dxa"/>
            <w:shd w:val="clear" w:color="auto" w:fill="F2F2F2"/>
          </w:tcPr>
          <w:p w14:paraId="3E78415F" w14:textId="77777777" w:rsidR="00CD43AC" w:rsidRPr="00CF5812" w:rsidRDefault="00CD43AC" w:rsidP="00CD43AC">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tcPr>
          <w:p w14:paraId="0DC93C4A" w14:textId="77777777" w:rsidR="002A1D7C" w:rsidRDefault="002A1D7C" w:rsidP="002A1D7C">
            <w:pPr>
              <w:tabs>
                <w:tab w:val="left" w:pos="1218"/>
              </w:tabs>
              <w:spacing w:before="20" w:after="20"/>
              <w:jc w:val="both"/>
              <w:rPr>
                <w:rFonts w:ascii="Merriweather" w:hAnsi="Merriweather"/>
                <w:sz w:val="16"/>
                <w:szCs w:val="16"/>
              </w:rPr>
            </w:pPr>
          </w:p>
          <w:p w14:paraId="5CCC620F" w14:textId="7C1A95AE" w:rsidR="00CD43AC" w:rsidRDefault="00CD43AC" w:rsidP="002A1D7C">
            <w:pPr>
              <w:tabs>
                <w:tab w:val="left" w:pos="1218"/>
              </w:tabs>
              <w:spacing w:before="20" w:after="20"/>
              <w:jc w:val="both"/>
              <w:rPr>
                <w:rFonts w:ascii="Merriweather" w:hAnsi="Merriweather"/>
                <w:sz w:val="16"/>
                <w:szCs w:val="16"/>
              </w:rPr>
            </w:pPr>
            <w:r w:rsidRPr="002A1D7C">
              <w:rPr>
                <w:rFonts w:ascii="Merriweather" w:hAnsi="Merriweather"/>
                <w:sz w:val="16"/>
                <w:szCs w:val="16"/>
              </w:rPr>
              <w:t xml:space="preserve">This course offers insights into the theory and practice of academic writing, in particular, research writing at the university level. Specifically, the focus will be on introducing students to the structure and stages of writing research papers. The course aims to develop students’ research skills, including paraphrasing, summarizing, citing, and searching for data. Moreover, the characteristics and avoidance of plagiarism in the academic context is considered. Students will also be acquainted with writing abstracts and presenting oral presentations in an academic context. Students will be encouraged to express their opinions and develop critical thinking. </w:t>
            </w:r>
          </w:p>
          <w:p w14:paraId="26709F1F" w14:textId="2EAB60BB" w:rsidR="002A1D7C" w:rsidRPr="002A1D7C" w:rsidRDefault="002A1D7C" w:rsidP="002A1D7C">
            <w:pPr>
              <w:tabs>
                <w:tab w:val="left" w:pos="1218"/>
              </w:tabs>
              <w:spacing w:before="20" w:after="20"/>
              <w:jc w:val="both"/>
              <w:rPr>
                <w:rFonts w:ascii="Merriweather" w:eastAsia="MS Gothic" w:hAnsi="Merriweather"/>
                <w:sz w:val="16"/>
                <w:szCs w:val="16"/>
              </w:rPr>
            </w:pPr>
          </w:p>
        </w:tc>
      </w:tr>
      <w:tr w:rsidR="00CD43AC" w:rsidRPr="00CF5812" w14:paraId="5D527ED1" w14:textId="77777777" w:rsidTr="00A14666">
        <w:tc>
          <w:tcPr>
            <w:tcW w:w="1485" w:type="dxa"/>
            <w:shd w:val="clear" w:color="auto" w:fill="F2F2F2"/>
          </w:tcPr>
          <w:p w14:paraId="7C9D220E" w14:textId="77777777" w:rsidR="00CD43AC" w:rsidRPr="00CF5812" w:rsidRDefault="00CD43AC" w:rsidP="00CD43AC">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52FE68C1" w14:textId="77777777" w:rsidR="00CD43AC" w:rsidRPr="002A1D7C" w:rsidRDefault="00CD43AC" w:rsidP="00CD43AC">
            <w:pPr>
              <w:tabs>
                <w:tab w:val="left" w:pos="1218"/>
              </w:tabs>
              <w:spacing w:before="20" w:after="20"/>
              <w:rPr>
                <w:rFonts w:ascii="Merriweather" w:eastAsia="MS Gothic" w:hAnsi="Merriweather"/>
                <w:sz w:val="16"/>
                <w:szCs w:val="16"/>
              </w:rPr>
            </w:pPr>
            <w:r w:rsidRPr="002A1D7C">
              <w:rPr>
                <w:rFonts w:ascii="Merriweather" w:eastAsia="MS Gothic" w:hAnsi="Merriweather"/>
                <w:sz w:val="16"/>
                <w:szCs w:val="16"/>
              </w:rPr>
              <w:t xml:space="preserve">1.  </w:t>
            </w:r>
            <w:r w:rsidRPr="002A1D7C">
              <w:rPr>
                <w:rFonts w:ascii="Merriweather" w:hAnsi="Merriweather"/>
                <w:sz w:val="16"/>
                <w:szCs w:val="16"/>
              </w:rPr>
              <w:t>Introduction to the course</w:t>
            </w:r>
          </w:p>
          <w:p w14:paraId="05059F31" w14:textId="77777777" w:rsidR="00CD43AC" w:rsidRPr="002A1D7C" w:rsidRDefault="00CD43AC" w:rsidP="00CD43AC">
            <w:pPr>
              <w:tabs>
                <w:tab w:val="left" w:pos="1218"/>
              </w:tabs>
              <w:spacing w:before="20" w:after="20"/>
              <w:rPr>
                <w:rFonts w:ascii="Merriweather" w:eastAsia="MS Gothic" w:hAnsi="Merriweather"/>
                <w:sz w:val="16"/>
                <w:szCs w:val="16"/>
              </w:rPr>
            </w:pPr>
            <w:r w:rsidRPr="002A1D7C">
              <w:rPr>
                <w:rFonts w:ascii="Merriweather" w:eastAsia="MS Gothic" w:hAnsi="Merriweather"/>
                <w:sz w:val="16"/>
                <w:szCs w:val="16"/>
              </w:rPr>
              <w:t xml:space="preserve">2.  </w:t>
            </w:r>
            <w:r w:rsidRPr="002A1D7C">
              <w:rPr>
                <w:rFonts w:ascii="Merriweather" w:hAnsi="Merriweather"/>
                <w:sz w:val="16"/>
                <w:szCs w:val="16"/>
              </w:rPr>
              <w:t>Introduction to academic writing and research skills (Chapter 1)</w:t>
            </w:r>
          </w:p>
          <w:p w14:paraId="43B8BD91" w14:textId="77777777" w:rsidR="00CD43AC" w:rsidRPr="002A1D7C" w:rsidRDefault="00CD43AC" w:rsidP="00CD43AC">
            <w:pPr>
              <w:tabs>
                <w:tab w:val="left" w:pos="1218"/>
              </w:tabs>
              <w:spacing w:before="20" w:after="20"/>
              <w:rPr>
                <w:rFonts w:ascii="Merriweather" w:eastAsia="MS Gothic" w:hAnsi="Merriweather"/>
                <w:sz w:val="16"/>
                <w:szCs w:val="16"/>
              </w:rPr>
            </w:pPr>
            <w:r w:rsidRPr="002A1D7C">
              <w:rPr>
                <w:rFonts w:ascii="Merriweather" w:eastAsia="MS Gothic" w:hAnsi="Merriweather"/>
                <w:sz w:val="16"/>
                <w:szCs w:val="16"/>
              </w:rPr>
              <w:t xml:space="preserve">3.  </w:t>
            </w:r>
            <w:r w:rsidRPr="002A1D7C">
              <w:rPr>
                <w:rFonts w:ascii="Merriweather" w:hAnsi="Merriweather"/>
                <w:sz w:val="16"/>
                <w:szCs w:val="16"/>
              </w:rPr>
              <w:t>Using evidence to support your ideas (Chapter 2)</w:t>
            </w:r>
          </w:p>
          <w:p w14:paraId="214D484F" w14:textId="77777777" w:rsidR="00CD43AC" w:rsidRPr="002A1D7C" w:rsidRDefault="00CD43AC" w:rsidP="00CD43AC">
            <w:pPr>
              <w:tabs>
                <w:tab w:val="left" w:pos="1218"/>
              </w:tabs>
              <w:spacing w:before="20" w:after="20"/>
              <w:rPr>
                <w:rFonts w:ascii="Merriweather" w:eastAsia="MS Gothic" w:hAnsi="Merriweather"/>
                <w:sz w:val="16"/>
                <w:szCs w:val="16"/>
              </w:rPr>
            </w:pPr>
            <w:r w:rsidRPr="002A1D7C">
              <w:rPr>
                <w:rFonts w:ascii="Merriweather" w:eastAsia="MS Gothic" w:hAnsi="Merriweather"/>
                <w:sz w:val="16"/>
                <w:szCs w:val="16"/>
              </w:rPr>
              <w:t xml:space="preserve">4.  </w:t>
            </w:r>
            <w:r w:rsidRPr="002A1D7C">
              <w:rPr>
                <w:rFonts w:ascii="Merriweather" w:hAnsi="Merriweather"/>
                <w:sz w:val="16"/>
                <w:szCs w:val="16"/>
              </w:rPr>
              <w:t>Summarising information from texts (Chapter 2)</w:t>
            </w:r>
          </w:p>
          <w:p w14:paraId="2CDBB001" w14:textId="77777777" w:rsidR="00CD43AC" w:rsidRPr="002A1D7C" w:rsidRDefault="00CD43AC" w:rsidP="00CD43AC">
            <w:pPr>
              <w:tabs>
                <w:tab w:val="left" w:pos="1218"/>
              </w:tabs>
              <w:spacing w:before="20" w:after="20"/>
              <w:rPr>
                <w:rFonts w:ascii="Merriweather" w:eastAsia="MS Gothic" w:hAnsi="Merriweather"/>
                <w:sz w:val="16"/>
                <w:szCs w:val="16"/>
              </w:rPr>
            </w:pPr>
            <w:r w:rsidRPr="002A1D7C">
              <w:rPr>
                <w:rFonts w:ascii="Merriweather" w:eastAsia="MS Gothic" w:hAnsi="Merriweather"/>
                <w:sz w:val="16"/>
                <w:szCs w:val="16"/>
              </w:rPr>
              <w:t xml:space="preserve">5.  </w:t>
            </w:r>
            <w:r w:rsidRPr="002A1D7C">
              <w:rPr>
                <w:rFonts w:ascii="Merriweather" w:hAnsi="Merriweather"/>
                <w:sz w:val="16"/>
                <w:szCs w:val="16"/>
              </w:rPr>
              <w:t>Sourcing information for your paper – The structure of an academic text</w:t>
            </w:r>
            <w:r w:rsidRPr="002A1D7C">
              <w:rPr>
                <w:rFonts w:ascii="Merriweather" w:eastAsia="MS Gothic" w:hAnsi="Merriweather"/>
                <w:sz w:val="16"/>
                <w:szCs w:val="16"/>
              </w:rPr>
              <w:t xml:space="preserve"> (Chapter 3)</w:t>
            </w:r>
          </w:p>
          <w:p w14:paraId="02FBDDC6" w14:textId="77777777" w:rsidR="00CD43AC" w:rsidRPr="002A1D7C" w:rsidRDefault="00CD43AC" w:rsidP="00CD43AC">
            <w:pPr>
              <w:tabs>
                <w:tab w:val="left" w:pos="1218"/>
              </w:tabs>
              <w:spacing w:before="20" w:after="20"/>
              <w:rPr>
                <w:rFonts w:ascii="Merriweather" w:eastAsia="MS Gothic" w:hAnsi="Merriweather"/>
                <w:sz w:val="16"/>
                <w:szCs w:val="16"/>
              </w:rPr>
            </w:pPr>
            <w:r w:rsidRPr="002A1D7C">
              <w:rPr>
                <w:rFonts w:ascii="Merriweather" w:eastAsia="MS Gothic" w:hAnsi="Merriweather"/>
                <w:sz w:val="16"/>
                <w:szCs w:val="16"/>
              </w:rPr>
              <w:t xml:space="preserve">6.  </w:t>
            </w:r>
            <w:r w:rsidRPr="002A1D7C">
              <w:rPr>
                <w:rFonts w:ascii="Merriweather" w:hAnsi="Merriweather"/>
                <w:sz w:val="16"/>
                <w:szCs w:val="16"/>
              </w:rPr>
              <w:t>Sourcing information for your paper – Finding information (Chapter 3)</w:t>
            </w:r>
          </w:p>
          <w:p w14:paraId="1377AC61" w14:textId="77777777" w:rsidR="00CD43AC" w:rsidRPr="002A1D7C" w:rsidRDefault="00CD43AC" w:rsidP="00CD43AC">
            <w:pPr>
              <w:tabs>
                <w:tab w:val="left" w:pos="1218"/>
              </w:tabs>
              <w:spacing w:before="20" w:after="20"/>
              <w:rPr>
                <w:rFonts w:ascii="Merriweather" w:eastAsia="MS Gothic" w:hAnsi="Merriweather"/>
                <w:sz w:val="16"/>
                <w:szCs w:val="16"/>
              </w:rPr>
            </w:pPr>
            <w:r w:rsidRPr="002A1D7C">
              <w:rPr>
                <w:rFonts w:ascii="Merriweather" w:eastAsia="MS Gothic" w:hAnsi="Merriweather"/>
                <w:sz w:val="16"/>
                <w:szCs w:val="16"/>
              </w:rPr>
              <w:t xml:space="preserve">7.  </w:t>
            </w:r>
            <w:r w:rsidRPr="002A1D7C">
              <w:rPr>
                <w:rFonts w:ascii="Merriweather" w:hAnsi="Merriweather"/>
                <w:sz w:val="16"/>
                <w:szCs w:val="16"/>
              </w:rPr>
              <w:t>Developing your paper – Avoiding plagiarism (Chapter 4)</w:t>
            </w:r>
          </w:p>
          <w:p w14:paraId="711CC899" w14:textId="77777777" w:rsidR="00CD43AC" w:rsidRPr="002A1D7C" w:rsidRDefault="00CD43AC" w:rsidP="00CD43AC">
            <w:pPr>
              <w:tabs>
                <w:tab w:val="left" w:pos="1218"/>
              </w:tabs>
              <w:spacing w:before="20" w:after="20"/>
              <w:rPr>
                <w:rFonts w:ascii="Merriweather" w:eastAsia="MS Gothic" w:hAnsi="Merriweather"/>
                <w:sz w:val="16"/>
                <w:szCs w:val="16"/>
              </w:rPr>
            </w:pPr>
            <w:r w:rsidRPr="002A1D7C">
              <w:rPr>
                <w:rFonts w:ascii="Merriweather" w:eastAsia="MS Gothic" w:hAnsi="Merriweather"/>
                <w:sz w:val="16"/>
                <w:szCs w:val="16"/>
              </w:rPr>
              <w:t xml:space="preserve">8.  </w:t>
            </w:r>
            <w:r w:rsidRPr="002A1D7C">
              <w:rPr>
                <w:rFonts w:ascii="Merriweather" w:hAnsi="Merriweather"/>
                <w:sz w:val="16"/>
                <w:szCs w:val="16"/>
              </w:rPr>
              <w:t>Developing your paper – Working with abstracts (Chapter 4)</w:t>
            </w:r>
          </w:p>
          <w:p w14:paraId="784891BC" w14:textId="77777777" w:rsidR="00CD43AC" w:rsidRPr="002A1D7C" w:rsidRDefault="00CD43AC" w:rsidP="00CD43AC">
            <w:pPr>
              <w:tabs>
                <w:tab w:val="left" w:pos="1218"/>
              </w:tabs>
              <w:spacing w:before="20" w:after="20"/>
              <w:rPr>
                <w:rFonts w:ascii="Merriweather" w:eastAsia="MS Gothic" w:hAnsi="Merriweather"/>
                <w:sz w:val="16"/>
                <w:szCs w:val="16"/>
              </w:rPr>
            </w:pPr>
            <w:r w:rsidRPr="002A1D7C">
              <w:rPr>
                <w:rFonts w:ascii="Merriweather" w:eastAsia="MS Gothic" w:hAnsi="Merriweather"/>
                <w:sz w:val="16"/>
                <w:szCs w:val="16"/>
              </w:rPr>
              <w:t>9.  Test</w:t>
            </w:r>
          </w:p>
          <w:p w14:paraId="130BD8C1" w14:textId="77777777" w:rsidR="00CD43AC" w:rsidRPr="002A1D7C" w:rsidRDefault="00CD43AC" w:rsidP="00CD43AC">
            <w:pPr>
              <w:tabs>
                <w:tab w:val="left" w:pos="1218"/>
              </w:tabs>
              <w:spacing w:before="20" w:after="20"/>
              <w:rPr>
                <w:rFonts w:ascii="Merriweather" w:eastAsia="MS Gothic" w:hAnsi="Merriweather"/>
                <w:sz w:val="16"/>
                <w:szCs w:val="16"/>
              </w:rPr>
            </w:pPr>
            <w:r w:rsidRPr="002A1D7C">
              <w:rPr>
                <w:rFonts w:ascii="Merriweather" w:eastAsia="MS Gothic" w:hAnsi="Merriweather"/>
                <w:sz w:val="16"/>
                <w:szCs w:val="16"/>
              </w:rPr>
              <w:t xml:space="preserve">10.  </w:t>
            </w:r>
            <w:r w:rsidRPr="002A1D7C">
              <w:rPr>
                <w:rFonts w:ascii="Merriweather" w:hAnsi="Merriweather"/>
                <w:sz w:val="16"/>
                <w:szCs w:val="16"/>
              </w:rPr>
              <w:t>Writing introductions, conclusions (Chapter 5 and 6)</w:t>
            </w:r>
          </w:p>
          <w:p w14:paraId="4887168A" w14:textId="77777777" w:rsidR="00CD43AC" w:rsidRPr="002A1D7C" w:rsidRDefault="00CD43AC" w:rsidP="00CD43AC">
            <w:pPr>
              <w:tabs>
                <w:tab w:val="left" w:pos="1218"/>
              </w:tabs>
              <w:spacing w:before="20" w:after="20"/>
              <w:rPr>
                <w:rFonts w:ascii="Merriweather" w:eastAsia="MS Gothic" w:hAnsi="Merriweather"/>
                <w:sz w:val="16"/>
                <w:szCs w:val="16"/>
              </w:rPr>
            </w:pPr>
            <w:r w:rsidRPr="002A1D7C">
              <w:rPr>
                <w:rFonts w:ascii="Merriweather" w:eastAsia="MS Gothic" w:hAnsi="Merriweather"/>
                <w:sz w:val="16"/>
                <w:szCs w:val="16"/>
              </w:rPr>
              <w:t>11.  Digital Tools in Academic Writing/Research</w:t>
            </w:r>
          </w:p>
          <w:p w14:paraId="01788F58" w14:textId="77777777" w:rsidR="00CD43AC" w:rsidRPr="002A1D7C" w:rsidRDefault="00CD43AC" w:rsidP="00CD43AC">
            <w:pPr>
              <w:tabs>
                <w:tab w:val="left" w:pos="1218"/>
              </w:tabs>
              <w:spacing w:before="20" w:after="20"/>
              <w:rPr>
                <w:rFonts w:ascii="Merriweather" w:eastAsia="MS Gothic" w:hAnsi="Merriweather"/>
                <w:sz w:val="16"/>
                <w:szCs w:val="16"/>
              </w:rPr>
            </w:pPr>
            <w:r w:rsidRPr="002A1D7C">
              <w:rPr>
                <w:rFonts w:ascii="Merriweather" w:eastAsia="MS Gothic" w:hAnsi="Merriweather"/>
                <w:sz w:val="16"/>
                <w:szCs w:val="16"/>
              </w:rPr>
              <w:t xml:space="preserve">12. </w:t>
            </w:r>
            <w:r w:rsidRPr="002A1D7C">
              <w:rPr>
                <w:rFonts w:ascii="Merriweather" w:hAnsi="Merriweather"/>
                <w:sz w:val="16"/>
                <w:szCs w:val="16"/>
              </w:rPr>
              <w:t>Visual Rhetoric and Academic Writing</w:t>
            </w:r>
          </w:p>
          <w:p w14:paraId="091FC2F8" w14:textId="77777777" w:rsidR="00CD43AC" w:rsidRPr="002A1D7C" w:rsidRDefault="00CD43AC" w:rsidP="00CD43AC">
            <w:pPr>
              <w:tabs>
                <w:tab w:val="left" w:pos="1218"/>
              </w:tabs>
              <w:spacing w:before="20" w:after="20"/>
              <w:rPr>
                <w:rFonts w:ascii="Merriweather" w:hAnsi="Merriweather"/>
                <w:sz w:val="16"/>
                <w:szCs w:val="16"/>
              </w:rPr>
            </w:pPr>
            <w:r w:rsidRPr="002A1D7C">
              <w:rPr>
                <w:rFonts w:ascii="Merriweather" w:eastAsia="MS Gothic" w:hAnsi="Merriweather"/>
                <w:sz w:val="16"/>
                <w:szCs w:val="16"/>
              </w:rPr>
              <w:t xml:space="preserve">13.  </w:t>
            </w:r>
            <w:r w:rsidRPr="002A1D7C">
              <w:rPr>
                <w:rFonts w:ascii="Merriweather" w:hAnsi="Merriweather"/>
                <w:sz w:val="16"/>
                <w:szCs w:val="16"/>
              </w:rPr>
              <w:t>Conference Presentation</w:t>
            </w:r>
          </w:p>
          <w:p w14:paraId="228746B7" w14:textId="77777777" w:rsidR="00CD43AC" w:rsidRPr="002A1D7C" w:rsidRDefault="00CD43AC" w:rsidP="00CD43AC">
            <w:pPr>
              <w:tabs>
                <w:tab w:val="left" w:pos="1218"/>
              </w:tabs>
              <w:spacing w:before="20" w:after="20"/>
              <w:rPr>
                <w:rFonts w:ascii="Merriweather" w:hAnsi="Merriweather"/>
                <w:sz w:val="16"/>
                <w:szCs w:val="16"/>
              </w:rPr>
            </w:pPr>
            <w:r w:rsidRPr="002A1D7C">
              <w:rPr>
                <w:rFonts w:ascii="Merriweather" w:eastAsia="MS Gothic" w:hAnsi="Merriweather"/>
                <w:sz w:val="16"/>
                <w:szCs w:val="16"/>
              </w:rPr>
              <w:t xml:space="preserve">14.  </w:t>
            </w:r>
            <w:r w:rsidRPr="002A1D7C">
              <w:rPr>
                <w:rFonts w:ascii="Merriweather" w:hAnsi="Merriweather"/>
                <w:sz w:val="16"/>
                <w:szCs w:val="16"/>
              </w:rPr>
              <w:t>Student Presentations</w:t>
            </w:r>
          </w:p>
          <w:p w14:paraId="5C41A41B" w14:textId="77777777" w:rsidR="00CD43AC" w:rsidRDefault="00CD43AC" w:rsidP="00CD43AC">
            <w:pPr>
              <w:tabs>
                <w:tab w:val="left" w:pos="1218"/>
              </w:tabs>
              <w:spacing w:before="20" w:after="20"/>
              <w:rPr>
                <w:rFonts w:ascii="Merriweather" w:hAnsi="Merriweather"/>
                <w:sz w:val="16"/>
                <w:szCs w:val="16"/>
              </w:rPr>
            </w:pPr>
            <w:r w:rsidRPr="002A1D7C">
              <w:rPr>
                <w:rFonts w:ascii="Merriweather" w:eastAsia="MS Gothic" w:hAnsi="Merriweather"/>
                <w:sz w:val="16"/>
                <w:szCs w:val="16"/>
              </w:rPr>
              <w:t xml:space="preserve">15.  </w:t>
            </w:r>
            <w:r w:rsidRPr="002A1D7C">
              <w:rPr>
                <w:rFonts w:ascii="Merriweather" w:hAnsi="Merriweather"/>
                <w:sz w:val="16"/>
                <w:szCs w:val="16"/>
              </w:rPr>
              <w:t xml:space="preserve">Review (Final seminar paper due) </w:t>
            </w:r>
          </w:p>
          <w:p w14:paraId="3744969B" w14:textId="3AB09650" w:rsidR="002A1D7C" w:rsidRPr="002A1D7C" w:rsidRDefault="002A1D7C" w:rsidP="00CD43AC">
            <w:pPr>
              <w:tabs>
                <w:tab w:val="left" w:pos="1218"/>
              </w:tabs>
              <w:spacing w:before="20" w:after="20"/>
              <w:rPr>
                <w:rFonts w:ascii="Merriweather" w:eastAsia="MS Gothic" w:hAnsi="Merriweather"/>
                <w:i/>
                <w:sz w:val="16"/>
                <w:szCs w:val="16"/>
              </w:rPr>
            </w:pPr>
          </w:p>
        </w:tc>
      </w:tr>
      <w:tr w:rsidR="00CD43AC" w:rsidRPr="00CF5812" w14:paraId="1560F208" w14:textId="77777777" w:rsidTr="00A14666">
        <w:tc>
          <w:tcPr>
            <w:tcW w:w="1485" w:type="dxa"/>
            <w:shd w:val="clear" w:color="auto" w:fill="F2F2F2"/>
          </w:tcPr>
          <w:p w14:paraId="40D7EED8" w14:textId="77777777" w:rsidR="00CD43AC" w:rsidRPr="00CF5812" w:rsidRDefault="00CD43AC" w:rsidP="00CD43AC">
            <w:pPr>
              <w:spacing w:before="20" w:after="20"/>
              <w:rPr>
                <w:rFonts w:ascii="Merriweather" w:hAnsi="Merriweather"/>
                <w:b/>
                <w:sz w:val="18"/>
              </w:rPr>
            </w:pPr>
            <w:r w:rsidRPr="00CF5812">
              <w:rPr>
                <w:rFonts w:ascii="Merriweather" w:hAnsi="Merriweather"/>
                <w:b/>
                <w:sz w:val="18"/>
              </w:rPr>
              <w:t>Required reading</w:t>
            </w:r>
          </w:p>
        </w:tc>
        <w:tc>
          <w:tcPr>
            <w:tcW w:w="7803" w:type="dxa"/>
            <w:gridSpan w:val="23"/>
            <w:vAlign w:val="center"/>
          </w:tcPr>
          <w:p w14:paraId="36F2A2EB" w14:textId="7A571FC8" w:rsidR="00CD43AC" w:rsidRPr="002A1D7C" w:rsidRDefault="00CD43AC" w:rsidP="00CD43AC">
            <w:pPr>
              <w:tabs>
                <w:tab w:val="left" w:pos="1218"/>
              </w:tabs>
              <w:spacing w:before="20" w:after="20"/>
              <w:rPr>
                <w:rFonts w:ascii="Merriweather" w:eastAsia="MS Gothic" w:hAnsi="Merriweather"/>
                <w:sz w:val="16"/>
                <w:szCs w:val="16"/>
              </w:rPr>
            </w:pPr>
            <w:r w:rsidRPr="002A1D7C">
              <w:rPr>
                <w:rFonts w:ascii="Merriweather" w:hAnsi="Merriweather"/>
                <w:sz w:val="16"/>
                <w:szCs w:val="16"/>
              </w:rPr>
              <w:t>McCormack, J., Slaght, J. (2012).</w:t>
            </w:r>
            <w:r w:rsidRPr="002A1D7C">
              <w:rPr>
                <w:rFonts w:ascii="Merriweather" w:hAnsi="Merriweather"/>
                <w:i/>
                <w:sz w:val="16"/>
                <w:szCs w:val="16"/>
              </w:rPr>
              <w:t xml:space="preserve"> English for Academic Study: Extended Writing and Research Skills</w:t>
            </w:r>
            <w:r w:rsidRPr="002A1D7C">
              <w:rPr>
                <w:rFonts w:ascii="Merriweather" w:hAnsi="Merriweather"/>
                <w:sz w:val="16"/>
                <w:szCs w:val="16"/>
              </w:rPr>
              <w:t>. Reading: Garnet Publishing Ltd.</w:t>
            </w:r>
          </w:p>
        </w:tc>
      </w:tr>
      <w:tr w:rsidR="00CD43AC" w:rsidRPr="00CF5812" w14:paraId="0A76861C" w14:textId="77777777" w:rsidTr="00C57004">
        <w:tc>
          <w:tcPr>
            <w:tcW w:w="1485" w:type="dxa"/>
            <w:shd w:val="clear" w:color="auto" w:fill="F2F2F2"/>
          </w:tcPr>
          <w:p w14:paraId="4331DC85" w14:textId="77777777" w:rsidR="00CD43AC" w:rsidRPr="00CF5812" w:rsidRDefault="00CD43AC" w:rsidP="00CD43AC">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tcPr>
          <w:p w14:paraId="1956F59E" w14:textId="77777777" w:rsidR="00CD43AC" w:rsidRPr="002A1D7C" w:rsidRDefault="00CD43AC" w:rsidP="00CD43AC">
            <w:pPr>
              <w:spacing w:after="0"/>
              <w:ind w:left="709" w:hanging="709"/>
              <w:jc w:val="both"/>
              <w:rPr>
                <w:rFonts w:ascii="Merriweather" w:hAnsi="Merriweather"/>
                <w:sz w:val="16"/>
                <w:szCs w:val="16"/>
              </w:rPr>
            </w:pPr>
            <w:r w:rsidRPr="002A1D7C">
              <w:rPr>
                <w:rFonts w:ascii="Merriweather" w:hAnsi="Merriweather"/>
                <w:sz w:val="16"/>
                <w:szCs w:val="16"/>
              </w:rPr>
              <w:t xml:space="preserve">Hudson, S., LeClair, M. (2004). </w:t>
            </w:r>
            <w:r w:rsidRPr="002A1D7C">
              <w:rPr>
                <w:rFonts w:ascii="Merriweather" w:hAnsi="Merriweather"/>
                <w:i/>
                <w:sz w:val="16"/>
                <w:szCs w:val="16"/>
              </w:rPr>
              <w:t>Thinking and Writing in the Humanities</w:t>
            </w:r>
            <w:r w:rsidRPr="002A1D7C">
              <w:rPr>
                <w:rFonts w:ascii="Merriweather" w:hAnsi="Merriweather"/>
                <w:sz w:val="16"/>
                <w:szCs w:val="16"/>
              </w:rPr>
              <w:t>. Boston: Wadsworth, Cengage Learning.</w:t>
            </w:r>
          </w:p>
          <w:p w14:paraId="38197EF2" w14:textId="77777777" w:rsidR="00CD43AC" w:rsidRPr="002A1D7C" w:rsidRDefault="00CD43AC" w:rsidP="00CD43AC">
            <w:pPr>
              <w:spacing w:after="0"/>
              <w:ind w:left="709" w:hanging="709"/>
              <w:jc w:val="both"/>
              <w:rPr>
                <w:rFonts w:ascii="Merriweather" w:hAnsi="Merriweather"/>
                <w:sz w:val="16"/>
                <w:szCs w:val="16"/>
              </w:rPr>
            </w:pPr>
            <w:r w:rsidRPr="002A1D7C">
              <w:rPr>
                <w:rFonts w:ascii="Merriweather" w:hAnsi="Merriweather"/>
                <w:sz w:val="16"/>
                <w:szCs w:val="16"/>
              </w:rPr>
              <w:t xml:space="preserve">Jordan, R. R. (2004) </w:t>
            </w:r>
            <w:r w:rsidRPr="002A1D7C">
              <w:rPr>
                <w:rFonts w:ascii="Merriweather" w:hAnsi="Merriweather"/>
                <w:i/>
                <w:sz w:val="16"/>
                <w:szCs w:val="16"/>
              </w:rPr>
              <w:t xml:space="preserve">Academic Writing Course. </w:t>
            </w:r>
            <w:r w:rsidRPr="002A1D7C">
              <w:rPr>
                <w:rFonts w:ascii="Merriweather" w:hAnsi="Merriweather"/>
                <w:sz w:val="16"/>
                <w:szCs w:val="16"/>
              </w:rPr>
              <w:t>Essex: Pearson Education Limited.</w:t>
            </w:r>
          </w:p>
          <w:p w14:paraId="4527EDDE" w14:textId="77777777" w:rsidR="00CD43AC" w:rsidRPr="002A1D7C" w:rsidRDefault="00CD43AC" w:rsidP="00CD43AC">
            <w:pPr>
              <w:spacing w:after="0"/>
              <w:ind w:left="709" w:hanging="709"/>
              <w:jc w:val="both"/>
              <w:rPr>
                <w:rFonts w:ascii="Merriweather" w:hAnsi="Merriweather"/>
                <w:sz w:val="16"/>
                <w:szCs w:val="16"/>
              </w:rPr>
            </w:pPr>
          </w:p>
          <w:p w14:paraId="27DD4354" w14:textId="77777777" w:rsidR="00CD43AC" w:rsidRPr="002A1D7C" w:rsidRDefault="00CD43AC" w:rsidP="00CD43AC">
            <w:pPr>
              <w:tabs>
                <w:tab w:val="left" w:pos="1218"/>
              </w:tabs>
              <w:spacing w:before="20" w:after="20"/>
              <w:jc w:val="both"/>
              <w:rPr>
                <w:rFonts w:ascii="Merriweather" w:hAnsi="Merriweather"/>
                <w:sz w:val="16"/>
                <w:szCs w:val="16"/>
                <w:lang w:val="en-CA"/>
              </w:rPr>
            </w:pPr>
            <w:r w:rsidRPr="002A1D7C">
              <w:rPr>
                <w:rFonts w:ascii="Merriweather" w:hAnsi="Merriweather"/>
                <w:sz w:val="16"/>
                <w:szCs w:val="16"/>
                <w:lang w:val="en-CA"/>
              </w:rPr>
              <w:t xml:space="preserve">Oshima, Alice, Hogue, Ann. (2006). </w:t>
            </w:r>
            <w:r w:rsidRPr="002A1D7C">
              <w:rPr>
                <w:rFonts w:ascii="Merriweather" w:hAnsi="Merriweather"/>
                <w:i/>
                <w:sz w:val="16"/>
                <w:szCs w:val="16"/>
                <w:lang w:val="en-CA"/>
              </w:rPr>
              <w:t>Introduction to Academic Writing (</w:t>
            </w:r>
            <w:r w:rsidRPr="002A1D7C">
              <w:rPr>
                <w:rFonts w:ascii="Merriweather" w:hAnsi="Merriweather"/>
                <w:sz w:val="16"/>
                <w:szCs w:val="16"/>
                <w:lang w:val="en-CA"/>
              </w:rPr>
              <w:t xml:space="preserve">3rd ed.). London: Pearson </w:t>
            </w:r>
          </w:p>
          <w:p w14:paraId="6E6CB3A5" w14:textId="77777777" w:rsidR="00CD43AC" w:rsidRPr="002A1D7C" w:rsidRDefault="00CD43AC" w:rsidP="00CD43AC">
            <w:pPr>
              <w:tabs>
                <w:tab w:val="left" w:pos="1218"/>
              </w:tabs>
              <w:spacing w:before="20" w:after="20"/>
              <w:ind w:left="708"/>
              <w:jc w:val="both"/>
              <w:rPr>
                <w:rFonts w:ascii="Merriweather" w:hAnsi="Merriweather"/>
                <w:sz w:val="16"/>
                <w:szCs w:val="16"/>
                <w:lang w:val="en-CA"/>
              </w:rPr>
            </w:pPr>
            <w:r w:rsidRPr="002A1D7C">
              <w:rPr>
                <w:rFonts w:ascii="Merriweather" w:hAnsi="Merriweather"/>
                <w:sz w:val="16"/>
                <w:szCs w:val="16"/>
                <w:lang w:val="en-CA"/>
              </w:rPr>
              <w:t>Longman.</w:t>
            </w:r>
          </w:p>
          <w:p w14:paraId="5B34C1BE" w14:textId="77777777" w:rsidR="00CD43AC" w:rsidRPr="002A1D7C" w:rsidRDefault="00CD43AC" w:rsidP="00CD43AC">
            <w:pPr>
              <w:tabs>
                <w:tab w:val="left" w:pos="2820"/>
              </w:tabs>
              <w:jc w:val="both"/>
              <w:rPr>
                <w:rFonts w:ascii="Merriweather" w:hAnsi="Merriweather"/>
                <w:sz w:val="16"/>
                <w:szCs w:val="16"/>
                <w:lang w:val="en-CA"/>
              </w:rPr>
            </w:pPr>
            <w:r w:rsidRPr="002A1D7C">
              <w:rPr>
                <w:rFonts w:ascii="Merriweather" w:hAnsi="Merriweather"/>
                <w:sz w:val="16"/>
                <w:szCs w:val="16"/>
                <w:lang w:val="en-CA"/>
              </w:rPr>
              <w:t xml:space="preserve">Kruse O., Rapp C., Anson C., et al. (2023). </w:t>
            </w:r>
            <w:r w:rsidRPr="002A1D7C">
              <w:rPr>
                <w:rFonts w:ascii="Merriweather" w:hAnsi="Merriweather"/>
                <w:i/>
                <w:iCs/>
                <w:sz w:val="16"/>
                <w:szCs w:val="16"/>
                <w:lang w:val="en-CA"/>
              </w:rPr>
              <w:t xml:space="preserve">Digital Writing Technologies in Higher Education. </w:t>
            </w:r>
            <w:r w:rsidRPr="002A1D7C">
              <w:rPr>
                <w:rFonts w:ascii="Merriweather" w:hAnsi="Merriweather"/>
                <w:sz w:val="16"/>
                <w:szCs w:val="16"/>
                <w:lang w:val="en-CA"/>
              </w:rPr>
              <w:t>Springer International Publishing.</w:t>
            </w:r>
          </w:p>
          <w:p w14:paraId="6AE5BC52" w14:textId="77777777" w:rsidR="00CD43AC" w:rsidRPr="002A1D7C" w:rsidRDefault="00CD43AC" w:rsidP="00CD43AC">
            <w:pPr>
              <w:tabs>
                <w:tab w:val="left" w:pos="1218"/>
              </w:tabs>
              <w:spacing w:before="20" w:after="20"/>
              <w:rPr>
                <w:rFonts w:ascii="Merriweather" w:eastAsia="MS Gothic" w:hAnsi="Merriweather"/>
                <w:sz w:val="16"/>
                <w:szCs w:val="16"/>
              </w:rPr>
            </w:pPr>
          </w:p>
        </w:tc>
      </w:tr>
      <w:tr w:rsidR="00CD43AC" w:rsidRPr="00CF5812" w14:paraId="6B1A9877" w14:textId="77777777" w:rsidTr="00C57004">
        <w:tc>
          <w:tcPr>
            <w:tcW w:w="1485" w:type="dxa"/>
            <w:shd w:val="clear" w:color="auto" w:fill="F2F2F2"/>
          </w:tcPr>
          <w:p w14:paraId="00039E71" w14:textId="77777777" w:rsidR="00CD43AC" w:rsidRPr="00CF5812" w:rsidRDefault="00CD43AC" w:rsidP="00CD43AC">
            <w:pPr>
              <w:spacing w:before="20" w:after="20"/>
              <w:rPr>
                <w:rFonts w:ascii="Merriweather" w:hAnsi="Merriweather"/>
                <w:b/>
                <w:sz w:val="18"/>
              </w:rPr>
            </w:pPr>
            <w:r w:rsidRPr="00CF5812">
              <w:rPr>
                <w:rFonts w:ascii="Merriweather" w:hAnsi="Merriweather"/>
                <w:b/>
                <w:sz w:val="18"/>
              </w:rPr>
              <w:lastRenderedPageBreak/>
              <w:t>Internet  sources</w:t>
            </w:r>
          </w:p>
        </w:tc>
        <w:tc>
          <w:tcPr>
            <w:tcW w:w="7803" w:type="dxa"/>
            <w:gridSpan w:val="23"/>
          </w:tcPr>
          <w:p w14:paraId="25E2065B" w14:textId="11F97928" w:rsidR="00CD43AC" w:rsidRPr="002A1D7C" w:rsidRDefault="00CD43AC" w:rsidP="00CD43AC">
            <w:pPr>
              <w:tabs>
                <w:tab w:val="left" w:pos="1218"/>
              </w:tabs>
              <w:spacing w:before="20" w:after="20"/>
              <w:rPr>
                <w:rFonts w:ascii="Merriweather" w:eastAsia="MS Gothic" w:hAnsi="Merriweather"/>
                <w:sz w:val="16"/>
                <w:szCs w:val="16"/>
              </w:rPr>
            </w:pPr>
            <w:hyperlink r:id="rId9" w:history="1">
              <w:r w:rsidRPr="002A1D7C">
                <w:rPr>
                  <w:rStyle w:val="Hiperveza"/>
                  <w:rFonts w:ascii="Merriweather" w:hAnsi="Merriweather"/>
                  <w:sz w:val="16"/>
                  <w:szCs w:val="16"/>
                </w:rPr>
                <w:t>http://moodle.srce.hr</w:t>
              </w:r>
            </w:hyperlink>
            <w:r w:rsidRPr="002A1D7C">
              <w:rPr>
                <w:rFonts w:ascii="Merriweather" w:hAnsi="Merriweather"/>
                <w:sz w:val="16"/>
                <w:szCs w:val="16"/>
              </w:rPr>
              <w:t xml:space="preserve">  (additional material)</w:t>
            </w:r>
          </w:p>
        </w:tc>
      </w:tr>
      <w:tr w:rsidR="00CD43AC" w:rsidRPr="00CF5812" w14:paraId="12F9B5D2" w14:textId="77777777" w:rsidTr="00A14666">
        <w:tc>
          <w:tcPr>
            <w:tcW w:w="1485" w:type="dxa"/>
            <w:vMerge w:val="restart"/>
            <w:shd w:val="clear" w:color="auto" w:fill="F2F2F2"/>
            <w:vAlign w:val="center"/>
          </w:tcPr>
          <w:p w14:paraId="7657F8DD" w14:textId="77777777" w:rsidR="00CD43AC" w:rsidRPr="00CF5812" w:rsidRDefault="00CD43AC" w:rsidP="00CD43AC">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2"/>
          </w:tcPr>
          <w:p w14:paraId="27F3209C" w14:textId="77777777" w:rsidR="00CD43AC" w:rsidRPr="00CF5812" w:rsidRDefault="00CD43AC" w:rsidP="00CD43AC">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tcPr>
          <w:p w14:paraId="3536D0EC" w14:textId="77777777" w:rsidR="00CD43AC" w:rsidRPr="00CF5812" w:rsidRDefault="00CD43AC" w:rsidP="00CD43AC">
            <w:pPr>
              <w:tabs>
                <w:tab w:val="left" w:pos="1218"/>
              </w:tabs>
              <w:spacing w:before="20" w:after="20"/>
              <w:jc w:val="center"/>
              <w:rPr>
                <w:rFonts w:ascii="Merriweather" w:eastAsia="MS Gothic" w:hAnsi="Merriweather"/>
                <w:sz w:val="18"/>
              </w:rPr>
            </w:pPr>
          </w:p>
        </w:tc>
      </w:tr>
      <w:tr w:rsidR="00CD43AC" w:rsidRPr="00CF5812" w14:paraId="59881112" w14:textId="77777777" w:rsidTr="00A14666">
        <w:tc>
          <w:tcPr>
            <w:tcW w:w="1485" w:type="dxa"/>
            <w:vMerge/>
            <w:shd w:val="clear" w:color="auto" w:fill="F2F2F2"/>
          </w:tcPr>
          <w:p w14:paraId="10C0E2BA" w14:textId="77777777" w:rsidR="00CD43AC" w:rsidRPr="00CF5812" w:rsidRDefault="00CD43AC" w:rsidP="00CD43AC">
            <w:pPr>
              <w:spacing w:before="20" w:after="20"/>
              <w:rPr>
                <w:rFonts w:ascii="Merriweather" w:hAnsi="Merriweather"/>
                <w:b/>
                <w:sz w:val="18"/>
              </w:rPr>
            </w:pPr>
          </w:p>
        </w:tc>
        <w:tc>
          <w:tcPr>
            <w:tcW w:w="2493" w:type="dxa"/>
            <w:gridSpan w:val="6"/>
            <w:vAlign w:val="center"/>
          </w:tcPr>
          <w:p w14:paraId="52C6BE34" w14:textId="77777777" w:rsidR="00CD43AC" w:rsidRPr="00CD7933" w:rsidRDefault="00000000" w:rsidP="00CD43AC">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szCs w:val="18"/>
                <w:lang w:eastAsia="hr-HR"/>
              </w:rPr>
              <w:t xml:space="preserve"> Final written exam</w:t>
            </w:r>
          </w:p>
        </w:tc>
        <w:tc>
          <w:tcPr>
            <w:tcW w:w="2378" w:type="dxa"/>
            <w:gridSpan w:val="7"/>
            <w:vAlign w:val="center"/>
          </w:tcPr>
          <w:p w14:paraId="2D7BB96B" w14:textId="77777777" w:rsidR="00CD43AC" w:rsidRPr="00CD7933" w:rsidRDefault="00000000" w:rsidP="00CD43AC">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szCs w:val="18"/>
                <w:lang w:eastAsia="hr-HR"/>
              </w:rPr>
              <w:t xml:space="preserve"> Final oral exam</w:t>
            </w:r>
          </w:p>
        </w:tc>
        <w:tc>
          <w:tcPr>
            <w:tcW w:w="1627" w:type="dxa"/>
            <w:gridSpan w:val="9"/>
            <w:vAlign w:val="center"/>
          </w:tcPr>
          <w:p w14:paraId="7E850041" w14:textId="77777777" w:rsidR="00CD43AC" w:rsidRPr="00CD7933" w:rsidRDefault="00000000" w:rsidP="00CD43AC">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szCs w:val="18"/>
                <w:lang w:eastAsia="hr-HR"/>
              </w:rPr>
              <w:t xml:space="preserve"> Final written and oral exam</w:t>
            </w:r>
          </w:p>
        </w:tc>
        <w:tc>
          <w:tcPr>
            <w:tcW w:w="1305" w:type="dxa"/>
            <w:vAlign w:val="center"/>
          </w:tcPr>
          <w:p w14:paraId="4F67BB44" w14:textId="77777777" w:rsidR="00CD43AC" w:rsidRPr="00CD7933" w:rsidRDefault="00000000" w:rsidP="00CD43AC">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szCs w:val="18"/>
                <w:lang w:eastAsia="hr-HR"/>
              </w:rPr>
              <w:t xml:space="preserve"> Practical work and final exam</w:t>
            </w:r>
          </w:p>
        </w:tc>
      </w:tr>
      <w:tr w:rsidR="00CD43AC" w:rsidRPr="00CF5812" w14:paraId="43CAC1C7" w14:textId="77777777" w:rsidTr="00CD43AC">
        <w:tc>
          <w:tcPr>
            <w:tcW w:w="1485" w:type="dxa"/>
            <w:vMerge/>
            <w:shd w:val="clear" w:color="auto" w:fill="F2F2F2"/>
          </w:tcPr>
          <w:p w14:paraId="5403B28F" w14:textId="77777777" w:rsidR="00CD43AC" w:rsidRPr="00CF5812" w:rsidRDefault="00CD43AC" w:rsidP="00CD43AC">
            <w:pPr>
              <w:spacing w:before="20" w:after="20"/>
              <w:rPr>
                <w:rFonts w:ascii="Merriweather" w:hAnsi="Merriweather"/>
                <w:b/>
                <w:sz w:val="18"/>
              </w:rPr>
            </w:pPr>
          </w:p>
        </w:tc>
        <w:tc>
          <w:tcPr>
            <w:tcW w:w="1638" w:type="dxa"/>
            <w:gridSpan w:val="4"/>
            <w:vAlign w:val="center"/>
          </w:tcPr>
          <w:p w14:paraId="2CE5FBAE" w14:textId="0102DEE2" w:rsidR="00CD43AC" w:rsidRDefault="00000000" w:rsidP="00CD43AC">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1"/>
                  <w14:checkedState w14:val="2612" w14:font="MS Gothic"/>
                  <w14:uncheckedState w14:val="2610" w14:font="MS Gothic"/>
                </w14:checkbox>
              </w:sdtPr>
              <w:sdtContent>
                <w:r w:rsidR="00CD43AC">
                  <w:rPr>
                    <w:rFonts w:ascii="MS Gothic" w:eastAsia="MS Gothic" w:hAnsi="MS Gothic" w:cs="MS Mincho" w:hint="eastAsia"/>
                    <w:sz w:val="16"/>
                    <w:szCs w:val="18"/>
                  </w:rPr>
                  <w:t>☒</w:t>
                </w:r>
              </w:sdtContent>
            </w:sdt>
            <w:r w:rsidR="00CD43AC" w:rsidRPr="00CD7933">
              <w:rPr>
                <w:rFonts w:ascii="Merriweather" w:eastAsia="MS Gothic" w:hAnsi="Merriweather"/>
                <w:sz w:val="16"/>
                <w:szCs w:val="18"/>
              </w:rPr>
              <w:t xml:space="preserve"> </w:t>
            </w:r>
          </w:p>
          <w:p w14:paraId="0DF512FD" w14:textId="77777777" w:rsidR="00CD43AC" w:rsidRPr="00CD7933" w:rsidRDefault="00CD43AC" w:rsidP="00CD43AC">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0DE6200C" w14:textId="77777777" w:rsidR="00CD43AC" w:rsidRPr="00CD7933" w:rsidRDefault="00000000" w:rsidP="00CD43AC">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rPr>
              <w:t xml:space="preserve"> Test/homework and final exam</w:t>
            </w:r>
          </w:p>
        </w:tc>
        <w:tc>
          <w:tcPr>
            <w:tcW w:w="1683" w:type="dxa"/>
            <w:gridSpan w:val="4"/>
            <w:vAlign w:val="center"/>
          </w:tcPr>
          <w:p w14:paraId="50681F4F" w14:textId="27D8B1A2" w:rsidR="00CD43AC" w:rsidRDefault="00000000" w:rsidP="00CD43AC">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1"/>
                  <w14:checkedState w14:val="2612" w14:font="MS Gothic"/>
                  <w14:uncheckedState w14:val="2610" w14:font="MS Gothic"/>
                </w14:checkbox>
              </w:sdtPr>
              <w:sdtContent>
                <w:r w:rsidR="00CD43AC">
                  <w:rPr>
                    <w:rFonts w:ascii="MS Gothic" w:eastAsia="MS Gothic" w:hAnsi="MS Gothic" w:cs="MS Mincho" w:hint="eastAsia"/>
                    <w:sz w:val="16"/>
                    <w:szCs w:val="18"/>
                  </w:rPr>
                  <w:t>☒</w:t>
                </w:r>
              </w:sdtContent>
            </w:sdt>
            <w:r w:rsidR="00CD43AC" w:rsidRPr="00CD7933">
              <w:rPr>
                <w:rFonts w:ascii="Merriweather" w:hAnsi="Merriweather"/>
                <w:sz w:val="16"/>
                <w:szCs w:val="18"/>
                <w:lang w:eastAsia="hr-HR"/>
              </w:rPr>
              <w:t xml:space="preserve"> </w:t>
            </w:r>
          </w:p>
          <w:p w14:paraId="45860752" w14:textId="77777777" w:rsidR="00CD43AC" w:rsidRPr="00CD7933" w:rsidRDefault="00CD43AC" w:rsidP="00CD43AC">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1D3A4AA" w14:textId="77777777" w:rsidR="00CD43AC" w:rsidRPr="00CD7933" w:rsidRDefault="00000000" w:rsidP="00CD43AC">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szCs w:val="18"/>
                <w:lang w:eastAsia="hr-HR"/>
              </w:rPr>
              <w:t xml:space="preserve"> Seminar paper and final exam</w:t>
            </w:r>
          </w:p>
        </w:tc>
        <w:tc>
          <w:tcPr>
            <w:tcW w:w="409" w:type="dxa"/>
            <w:gridSpan w:val="3"/>
            <w:vAlign w:val="center"/>
          </w:tcPr>
          <w:p w14:paraId="6F60D95C" w14:textId="77777777" w:rsidR="00CD43AC" w:rsidRPr="00CD7933" w:rsidRDefault="00000000" w:rsidP="00CD43AC">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szCs w:val="18"/>
                <w:lang w:eastAsia="hr-HR"/>
              </w:rPr>
              <w:t xml:space="preserve"> Practical work</w:t>
            </w:r>
          </w:p>
        </w:tc>
        <w:tc>
          <w:tcPr>
            <w:tcW w:w="1525" w:type="dxa"/>
            <w:gridSpan w:val="2"/>
            <w:vAlign w:val="center"/>
          </w:tcPr>
          <w:p w14:paraId="717F82D3" w14:textId="77777777" w:rsidR="00CD43AC" w:rsidRPr="00CD7933" w:rsidRDefault="00000000" w:rsidP="00CD43AC">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Content>
                <w:r w:rsidR="00CD43AC" w:rsidRPr="00CD7933">
                  <w:rPr>
                    <w:rFonts w:ascii="MS Gothic" w:eastAsia="MS Gothic" w:hAnsi="MS Gothic" w:cs="MS Gothic" w:hint="eastAsia"/>
                    <w:sz w:val="16"/>
                    <w:szCs w:val="18"/>
                  </w:rPr>
                  <w:t>☐</w:t>
                </w:r>
              </w:sdtContent>
            </w:sdt>
            <w:r w:rsidR="00CD43AC" w:rsidRPr="00CD7933">
              <w:rPr>
                <w:rFonts w:ascii="Merriweather" w:hAnsi="Merriweather"/>
                <w:sz w:val="16"/>
                <w:szCs w:val="18"/>
                <w:lang w:eastAsia="hr-HR"/>
              </w:rPr>
              <w:t xml:space="preserve"> other forms</w:t>
            </w:r>
          </w:p>
        </w:tc>
      </w:tr>
      <w:tr w:rsidR="00CD43AC" w:rsidRPr="00CF5812" w14:paraId="19857B52" w14:textId="77777777" w:rsidTr="00A14666">
        <w:tc>
          <w:tcPr>
            <w:tcW w:w="1485" w:type="dxa"/>
            <w:shd w:val="clear" w:color="auto" w:fill="F2F2F2"/>
          </w:tcPr>
          <w:p w14:paraId="5478C323" w14:textId="77777777" w:rsidR="00CD43AC" w:rsidRPr="00CF5812" w:rsidRDefault="00CD43AC" w:rsidP="00CD43AC">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37E2F95F" w14:textId="62346BAC" w:rsidR="00CD43AC" w:rsidRPr="008A6BF6" w:rsidRDefault="00CD43AC" w:rsidP="00CD43AC">
            <w:pPr>
              <w:tabs>
                <w:tab w:val="left" w:pos="1218"/>
              </w:tabs>
              <w:spacing w:before="20" w:after="20"/>
              <w:rPr>
                <w:rFonts w:ascii="Merriweather" w:eastAsia="MS Gothic" w:hAnsi="Merriweather"/>
                <w:sz w:val="18"/>
                <w:szCs w:val="18"/>
              </w:rPr>
            </w:pPr>
            <w:r w:rsidRPr="008A6BF6">
              <w:rPr>
                <w:rFonts w:ascii="Merriweather" w:eastAsia="MS Gothic" w:hAnsi="Merriweather"/>
                <w:sz w:val="18"/>
                <w:szCs w:val="18"/>
              </w:rPr>
              <w:t>40% test, 60% final seminar paper</w:t>
            </w:r>
          </w:p>
        </w:tc>
      </w:tr>
      <w:tr w:rsidR="00CD43AC" w:rsidRPr="00CF5812" w14:paraId="1C04385A" w14:textId="77777777" w:rsidTr="00A14666">
        <w:tc>
          <w:tcPr>
            <w:tcW w:w="1485" w:type="dxa"/>
            <w:vMerge w:val="restart"/>
            <w:shd w:val="clear" w:color="auto" w:fill="F2F2F2"/>
          </w:tcPr>
          <w:p w14:paraId="30D8A90B" w14:textId="77777777" w:rsidR="00CD43AC" w:rsidRPr="00CF5812" w:rsidRDefault="00CD43AC" w:rsidP="00CD43AC">
            <w:pPr>
              <w:spacing w:before="20" w:after="20"/>
              <w:rPr>
                <w:rFonts w:ascii="Merriweather" w:hAnsi="Merriweather"/>
                <w:b/>
                <w:sz w:val="18"/>
              </w:rPr>
            </w:pPr>
            <w:r w:rsidRPr="00CF5812">
              <w:rPr>
                <w:rFonts w:ascii="Merriweather" w:hAnsi="Merriweather"/>
                <w:b/>
                <w:sz w:val="18"/>
              </w:rPr>
              <w:t>Grading scale</w:t>
            </w:r>
          </w:p>
          <w:p w14:paraId="02D9E3F1" w14:textId="77777777" w:rsidR="00CD43AC" w:rsidRPr="00CF5812" w:rsidRDefault="00CD43AC" w:rsidP="00CD43AC">
            <w:pPr>
              <w:spacing w:before="20" w:after="20"/>
              <w:rPr>
                <w:rFonts w:ascii="Merriweather" w:hAnsi="Merriweather"/>
                <w:b/>
                <w:sz w:val="18"/>
              </w:rPr>
            </w:pPr>
          </w:p>
        </w:tc>
        <w:tc>
          <w:tcPr>
            <w:tcW w:w="1638" w:type="dxa"/>
            <w:gridSpan w:val="4"/>
            <w:vAlign w:val="center"/>
          </w:tcPr>
          <w:p w14:paraId="7C0A38F6" w14:textId="22D609F7" w:rsidR="00CD43AC" w:rsidRPr="008A6BF6" w:rsidRDefault="00CD43AC" w:rsidP="00CD43AC">
            <w:pPr>
              <w:tabs>
                <w:tab w:val="left" w:pos="1218"/>
              </w:tabs>
              <w:spacing w:before="20" w:after="20"/>
              <w:jc w:val="center"/>
              <w:rPr>
                <w:rFonts w:ascii="Merriweather" w:hAnsi="Merriweather"/>
                <w:sz w:val="18"/>
                <w:szCs w:val="18"/>
              </w:rPr>
            </w:pPr>
            <w:r w:rsidRPr="008A6BF6">
              <w:rPr>
                <w:rFonts w:ascii="Merriweather" w:hAnsi="Merriweather"/>
                <w:sz w:val="18"/>
                <w:szCs w:val="18"/>
              </w:rPr>
              <w:t>0-59</w:t>
            </w:r>
          </w:p>
        </w:tc>
        <w:tc>
          <w:tcPr>
            <w:tcW w:w="6165" w:type="dxa"/>
            <w:gridSpan w:val="19"/>
            <w:vAlign w:val="center"/>
          </w:tcPr>
          <w:p w14:paraId="2F384037" w14:textId="77777777" w:rsidR="00CD43AC" w:rsidRPr="008A6BF6" w:rsidRDefault="00CD43AC" w:rsidP="00CD43AC">
            <w:pPr>
              <w:tabs>
                <w:tab w:val="left" w:pos="1218"/>
              </w:tabs>
              <w:spacing w:before="20" w:after="20"/>
              <w:rPr>
                <w:rFonts w:ascii="Merriweather" w:hAnsi="Merriweather"/>
                <w:sz w:val="18"/>
                <w:szCs w:val="18"/>
              </w:rPr>
            </w:pPr>
            <w:r w:rsidRPr="008A6BF6">
              <w:rPr>
                <w:rFonts w:ascii="Merriweather" w:hAnsi="Merriweather"/>
                <w:sz w:val="18"/>
                <w:szCs w:val="18"/>
              </w:rPr>
              <w:t>% Failure (1)</w:t>
            </w:r>
          </w:p>
        </w:tc>
      </w:tr>
      <w:tr w:rsidR="00CD43AC" w:rsidRPr="00CF5812" w14:paraId="7294282A" w14:textId="77777777" w:rsidTr="00A14666">
        <w:tc>
          <w:tcPr>
            <w:tcW w:w="1485" w:type="dxa"/>
            <w:vMerge/>
            <w:shd w:val="clear" w:color="auto" w:fill="F2F2F2"/>
          </w:tcPr>
          <w:p w14:paraId="68F29B47" w14:textId="77777777" w:rsidR="00CD43AC" w:rsidRPr="00CF5812" w:rsidRDefault="00CD43AC" w:rsidP="00CD43AC">
            <w:pPr>
              <w:spacing w:before="20" w:after="20"/>
              <w:rPr>
                <w:rFonts w:ascii="Merriweather" w:hAnsi="Merriweather"/>
                <w:b/>
                <w:sz w:val="18"/>
              </w:rPr>
            </w:pPr>
          </w:p>
        </w:tc>
        <w:tc>
          <w:tcPr>
            <w:tcW w:w="1638" w:type="dxa"/>
            <w:gridSpan w:val="4"/>
            <w:vAlign w:val="center"/>
          </w:tcPr>
          <w:p w14:paraId="3E3BD0AE" w14:textId="5AC7A6CE" w:rsidR="00CD43AC" w:rsidRPr="008A6BF6" w:rsidRDefault="002A1D7C" w:rsidP="00CD43AC">
            <w:pPr>
              <w:tabs>
                <w:tab w:val="left" w:pos="1218"/>
              </w:tabs>
              <w:spacing w:before="20" w:after="20"/>
              <w:jc w:val="center"/>
              <w:rPr>
                <w:rFonts w:ascii="Merriweather" w:hAnsi="Merriweather"/>
                <w:sz w:val="18"/>
                <w:szCs w:val="18"/>
              </w:rPr>
            </w:pPr>
            <w:r w:rsidRPr="008A6BF6">
              <w:rPr>
                <w:rFonts w:ascii="Merriweather" w:hAnsi="Merriweather"/>
                <w:sz w:val="18"/>
                <w:szCs w:val="18"/>
              </w:rPr>
              <w:t>60-69</w:t>
            </w:r>
          </w:p>
        </w:tc>
        <w:tc>
          <w:tcPr>
            <w:tcW w:w="6165" w:type="dxa"/>
            <w:gridSpan w:val="19"/>
            <w:vAlign w:val="center"/>
          </w:tcPr>
          <w:p w14:paraId="17C16D8B" w14:textId="77777777" w:rsidR="00CD43AC" w:rsidRPr="008A6BF6" w:rsidRDefault="00CD43AC" w:rsidP="00CD43AC">
            <w:pPr>
              <w:tabs>
                <w:tab w:val="left" w:pos="1218"/>
              </w:tabs>
              <w:spacing w:before="20" w:after="20"/>
              <w:rPr>
                <w:rFonts w:ascii="Merriweather" w:hAnsi="Merriweather"/>
                <w:sz w:val="18"/>
                <w:szCs w:val="18"/>
              </w:rPr>
            </w:pPr>
            <w:r w:rsidRPr="008A6BF6">
              <w:rPr>
                <w:rFonts w:ascii="Merriweather" w:hAnsi="Merriweather"/>
                <w:sz w:val="18"/>
                <w:szCs w:val="18"/>
              </w:rPr>
              <w:t>% Satisfactory (2)</w:t>
            </w:r>
          </w:p>
        </w:tc>
      </w:tr>
      <w:tr w:rsidR="00CD43AC" w:rsidRPr="00CF5812" w14:paraId="11050057" w14:textId="77777777" w:rsidTr="00A14666">
        <w:tc>
          <w:tcPr>
            <w:tcW w:w="1485" w:type="dxa"/>
            <w:vMerge/>
            <w:shd w:val="clear" w:color="auto" w:fill="F2F2F2"/>
          </w:tcPr>
          <w:p w14:paraId="38D5B5B7" w14:textId="77777777" w:rsidR="00CD43AC" w:rsidRPr="00CF5812" w:rsidRDefault="00CD43AC" w:rsidP="00CD43AC">
            <w:pPr>
              <w:spacing w:before="20" w:after="20"/>
              <w:rPr>
                <w:rFonts w:ascii="Merriweather" w:hAnsi="Merriweather"/>
                <w:b/>
                <w:sz w:val="18"/>
              </w:rPr>
            </w:pPr>
          </w:p>
        </w:tc>
        <w:tc>
          <w:tcPr>
            <w:tcW w:w="1638" w:type="dxa"/>
            <w:gridSpan w:val="4"/>
            <w:vAlign w:val="center"/>
          </w:tcPr>
          <w:p w14:paraId="79A8FB07" w14:textId="55460B6F" w:rsidR="00CD43AC" w:rsidRPr="008A6BF6" w:rsidRDefault="00CD43AC" w:rsidP="00CD43AC">
            <w:pPr>
              <w:tabs>
                <w:tab w:val="left" w:pos="1218"/>
              </w:tabs>
              <w:spacing w:before="20" w:after="20"/>
              <w:jc w:val="center"/>
              <w:rPr>
                <w:rFonts w:ascii="Merriweather" w:hAnsi="Merriweather"/>
                <w:sz w:val="18"/>
                <w:szCs w:val="18"/>
              </w:rPr>
            </w:pPr>
            <w:r w:rsidRPr="008A6BF6">
              <w:rPr>
                <w:rFonts w:ascii="Merriweather" w:hAnsi="Merriweather"/>
                <w:sz w:val="18"/>
                <w:szCs w:val="18"/>
              </w:rPr>
              <w:t xml:space="preserve">70 – 79 </w:t>
            </w:r>
          </w:p>
        </w:tc>
        <w:tc>
          <w:tcPr>
            <w:tcW w:w="6165" w:type="dxa"/>
            <w:gridSpan w:val="19"/>
            <w:vAlign w:val="center"/>
          </w:tcPr>
          <w:p w14:paraId="62B33BAB" w14:textId="77777777" w:rsidR="00CD43AC" w:rsidRPr="008A6BF6" w:rsidRDefault="00CD43AC" w:rsidP="00CD43AC">
            <w:pPr>
              <w:tabs>
                <w:tab w:val="left" w:pos="1218"/>
              </w:tabs>
              <w:spacing w:before="20" w:after="20"/>
              <w:rPr>
                <w:rFonts w:ascii="Merriweather" w:hAnsi="Merriweather"/>
                <w:sz w:val="18"/>
                <w:szCs w:val="18"/>
              </w:rPr>
            </w:pPr>
            <w:r w:rsidRPr="008A6BF6">
              <w:rPr>
                <w:rFonts w:ascii="Merriweather" w:hAnsi="Merriweather"/>
                <w:sz w:val="18"/>
                <w:szCs w:val="18"/>
              </w:rPr>
              <w:t>% Good (3)</w:t>
            </w:r>
          </w:p>
        </w:tc>
      </w:tr>
      <w:tr w:rsidR="00CD43AC" w:rsidRPr="00CF5812" w14:paraId="3CD7F4A9" w14:textId="77777777" w:rsidTr="00A14666">
        <w:tc>
          <w:tcPr>
            <w:tcW w:w="1485" w:type="dxa"/>
            <w:vMerge/>
            <w:shd w:val="clear" w:color="auto" w:fill="F2F2F2"/>
          </w:tcPr>
          <w:p w14:paraId="07EACEB1" w14:textId="77777777" w:rsidR="00CD43AC" w:rsidRPr="00CF5812" w:rsidRDefault="00CD43AC" w:rsidP="00CD43AC">
            <w:pPr>
              <w:spacing w:before="20" w:after="20"/>
              <w:rPr>
                <w:rFonts w:ascii="Merriweather" w:hAnsi="Merriweather"/>
                <w:b/>
                <w:sz w:val="18"/>
              </w:rPr>
            </w:pPr>
          </w:p>
        </w:tc>
        <w:tc>
          <w:tcPr>
            <w:tcW w:w="1638" w:type="dxa"/>
            <w:gridSpan w:val="4"/>
            <w:vAlign w:val="center"/>
          </w:tcPr>
          <w:p w14:paraId="560821E8" w14:textId="7B318C3E" w:rsidR="00CD43AC" w:rsidRPr="008A6BF6" w:rsidRDefault="00CD43AC" w:rsidP="00CD43AC">
            <w:pPr>
              <w:tabs>
                <w:tab w:val="left" w:pos="1218"/>
              </w:tabs>
              <w:spacing w:before="20" w:after="20"/>
              <w:jc w:val="center"/>
              <w:rPr>
                <w:rFonts w:ascii="Merriweather" w:hAnsi="Merriweather"/>
                <w:sz w:val="18"/>
                <w:szCs w:val="18"/>
              </w:rPr>
            </w:pPr>
            <w:r w:rsidRPr="008A6BF6">
              <w:rPr>
                <w:rFonts w:ascii="Merriweather" w:hAnsi="Merriweather"/>
                <w:sz w:val="18"/>
                <w:szCs w:val="18"/>
              </w:rPr>
              <w:t xml:space="preserve">80 – 89 </w:t>
            </w:r>
          </w:p>
        </w:tc>
        <w:tc>
          <w:tcPr>
            <w:tcW w:w="6165" w:type="dxa"/>
            <w:gridSpan w:val="19"/>
            <w:vAlign w:val="center"/>
          </w:tcPr>
          <w:p w14:paraId="1109B7AC" w14:textId="77777777" w:rsidR="00CD43AC" w:rsidRPr="008A6BF6" w:rsidRDefault="00CD43AC" w:rsidP="00CD43AC">
            <w:pPr>
              <w:tabs>
                <w:tab w:val="left" w:pos="1218"/>
              </w:tabs>
              <w:spacing w:before="20" w:after="20"/>
              <w:rPr>
                <w:rFonts w:ascii="Merriweather" w:hAnsi="Merriweather"/>
                <w:sz w:val="18"/>
                <w:szCs w:val="18"/>
              </w:rPr>
            </w:pPr>
            <w:r w:rsidRPr="008A6BF6">
              <w:rPr>
                <w:rFonts w:ascii="Merriweather" w:hAnsi="Merriweather"/>
                <w:sz w:val="18"/>
                <w:szCs w:val="18"/>
              </w:rPr>
              <w:t>% Very good (4)</w:t>
            </w:r>
          </w:p>
        </w:tc>
      </w:tr>
      <w:tr w:rsidR="00CD43AC" w:rsidRPr="00CF5812" w14:paraId="3F6EE80F" w14:textId="77777777" w:rsidTr="00A14666">
        <w:tc>
          <w:tcPr>
            <w:tcW w:w="1485" w:type="dxa"/>
            <w:vMerge/>
            <w:shd w:val="clear" w:color="auto" w:fill="F2F2F2"/>
          </w:tcPr>
          <w:p w14:paraId="43D1D38E" w14:textId="77777777" w:rsidR="00CD43AC" w:rsidRPr="00CF5812" w:rsidRDefault="00CD43AC" w:rsidP="00CD43AC">
            <w:pPr>
              <w:spacing w:before="20" w:after="20"/>
              <w:rPr>
                <w:rFonts w:ascii="Merriweather" w:hAnsi="Merriweather"/>
                <w:b/>
                <w:sz w:val="18"/>
              </w:rPr>
            </w:pPr>
          </w:p>
        </w:tc>
        <w:tc>
          <w:tcPr>
            <w:tcW w:w="1638" w:type="dxa"/>
            <w:gridSpan w:val="4"/>
            <w:vAlign w:val="center"/>
          </w:tcPr>
          <w:p w14:paraId="63ADD875" w14:textId="36DE2E72" w:rsidR="00CD43AC" w:rsidRPr="008A6BF6" w:rsidRDefault="00CD43AC" w:rsidP="00CD43AC">
            <w:pPr>
              <w:tabs>
                <w:tab w:val="left" w:pos="1218"/>
              </w:tabs>
              <w:spacing w:before="20" w:after="20"/>
              <w:jc w:val="center"/>
              <w:rPr>
                <w:rFonts w:ascii="Merriweather" w:hAnsi="Merriweather"/>
                <w:sz w:val="18"/>
                <w:szCs w:val="18"/>
              </w:rPr>
            </w:pPr>
            <w:r w:rsidRPr="008A6BF6">
              <w:rPr>
                <w:rFonts w:ascii="Merriweather" w:hAnsi="Merriweather"/>
                <w:sz w:val="18"/>
                <w:szCs w:val="18"/>
              </w:rPr>
              <w:t xml:space="preserve">90 – 100 </w:t>
            </w:r>
          </w:p>
        </w:tc>
        <w:tc>
          <w:tcPr>
            <w:tcW w:w="6165" w:type="dxa"/>
            <w:gridSpan w:val="19"/>
            <w:vAlign w:val="center"/>
          </w:tcPr>
          <w:p w14:paraId="1F55F399" w14:textId="77777777" w:rsidR="00CD43AC" w:rsidRPr="008A6BF6" w:rsidRDefault="00CD43AC" w:rsidP="00CD43AC">
            <w:pPr>
              <w:tabs>
                <w:tab w:val="left" w:pos="1218"/>
              </w:tabs>
              <w:spacing w:before="20" w:after="20"/>
              <w:rPr>
                <w:rFonts w:ascii="Merriweather" w:hAnsi="Merriweather"/>
                <w:sz w:val="18"/>
                <w:szCs w:val="18"/>
              </w:rPr>
            </w:pPr>
            <w:r w:rsidRPr="008A6BF6">
              <w:rPr>
                <w:rFonts w:ascii="Merriweather" w:hAnsi="Merriweather"/>
                <w:sz w:val="18"/>
                <w:szCs w:val="18"/>
              </w:rPr>
              <w:t>% Excellent (5)</w:t>
            </w:r>
          </w:p>
        </w:tc>
      </w:tr>
      <w:tr w:rsidR="00CD43AC" w:rsidRPr="00CF5812" w14:paraId="362B9761" w14:textId="77777777" w:rsidTr="00A14666">
        <w:tc>
          <w:tcPr>
            <w:tcW w:w="1485" w:type="dxa"/>
            <w:shd w:val="clear" w:color="auto" w:fill="F2F2F2"/>
          </w:tcPr>
          <w:p w14:paraId="1CC95920" w14:textId="77777777" w:rsidR="00CD43AC" w:rsidRPr="00CF5812" w:rsidRDefault="00CD43AC" w:rsidP="00CD43AC">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736CD3A6" w14:textId="77777777" w:rsidR="00CD43AC" w:rsidRPr="008A6BF6" w:rsidRDefault="00000000" w:rsidP="00CD43AC">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Content>
                <w:r w:rsidR="00CD43AC" w:rsidRPr="008A6BF6">
                  <w:rPr>
                    <w:rFonts w:ascii="Segoe UI Symbol" w:eastAsia="MS Gothic" w:hAnsi="Segoe UI Symbol" w:cs="Segoe UI Symbol"/>
                    <w:sz w:val="18"/>
                    <w:szCs w:val="18"/>
                  </w:rPr>
                  <w:t>☒</w:t>
                </w:r>
              </w:sdtContent>
            </w:sdt>
            <w:r w:rsidR="00CD43AC" w:rsidRPr="008A6BF6">
              <w:rPr>
                <w:rFonts w:ascii="Merriweather" w:hAnsi="Merriweather"/>
                <w:sz w:val="18"/>
                <w:szCs w:val="18"/>
              </w:rPr>
              <w:t xml:space="preserve"> Student evaluations conducted by the University</w:t>
            </w:r>
          </w:p>
          <w:p w14:paraId="31007BE5" w14:textId="77777777" w:rsidR="00CD43AC" w:rsidRPr="008A6BF6" w:rsidRDefault="00000000" w:rsidP="00CD43AC">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Content>
                <w:r w:rsidR="00CD43AC" w:rsidRPr="008A6BF6">
                  <w:rPr>
                    <w:rFonts w:ascii="Segoe UI Symbol" w:eastAsia="MS Gothic" w:hAnsi="Segoe UI Symbol" w:cs="Segoe UI Symbol"/>
                    <w:sz w:val="18"/>
                    <w:szCs w:val="18"/>
                  </w:rPr>
                  <w:t>☐</w:t>
                </w:r>
              </w:sdtContent>
            </w:sdt>
            <w:r w:rsidR="00CD43AC" w:rsidRPr="008A6BF6">
              <w:rPr>
                <w:rFonts w:ascii="Merriweather" w:hAnsi="Merriweather"/>
                <w:sz w:val="18"/>
                <w:szCs w:val="18"/>
              </w:rPr>
              <w:t xml:space="preserve"> Student evaluations conducted by the Department</w:t>
            </w:r>
          </w:p>
          <w:p w14:paraId="7A9DCBF1" w14:textId="77777777" w:rsidR="00CD43AC" w:rsidRPr="008A6BF6" w:rsidRDefault="00000000" w:rsidP="00CD43AC">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Content>
                <w:r w:rsidR="00CD43AC" w:rsidRPr="008A6BF6">
                  <w:rPr>
                    <w:rFonts w:ascii="Segoe UI Symbol" w:eastAsia="MS Gothic" w:hAnsi="Segoe UI Symbol" w:cs="Segoe UI Symbol"/>
                    <w:sz w:val="18"/>
                    <w:szCs w:val="18"/>
                  </w:rPr>
                  <w:t>☐</w:t>
                </w:r>
              </w:sdtContent>
            </w:sdt>
            <w:r w:rsidR="00CD43AC" w:rsidRPr="008A6BF6">
              <w:rPr>
                <w:rFonts w:ascii="Merriweather" w:hAnsi="Merriweather"/>
                <w:sz w:val="18"/>
                <w:szCs w:val="18"/>
              </w:rPr>
              <w:t xml:space="preserve"> Internal evaluation of teaching</w:t>
            </w:r>
          </w:p>
          <w:p w14:paraId="12A5CEE5" w14:textId="77777777" w:rsidR="00CD43AC" w:rsidRPr="008A6BF6" w:rsidRDefault="00000000" w:rsidP="00CD43AC">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Content>
                <w:r w:rsidR="00CD43AC" w:rsidRPr="008A6BF6">
                  <w:rPr>
                    <w:rFonts w:ascii="Segoe UI Symbol" w:eastAsia="MS Gothic" w:hAnsi="Segoe UI Symbol" w:cs="Segoe UI Symbol"/>
                    <w:sz w:val="18"/>
                    <w:szCs w:val="18"/>
                  </w:rPr>
                  <w:t>☒</w:t>
                </w:r>
              </w:sdtContent>
            </w:sdt>
            <w:r w:rsidR="00CD43AC" w:rsidRPr="008A6BF6">
              <w:rPr>
                <w:rFonts w:ascii="Merriweather" w:hAnsi="Merriweather"/>
                <w:sz w:val="18"/>
                <w:szCs w:val="18"/>
              </w:rPr>
              <w:t xml:space="preserve"> Department meetings discussing quality of teaching and results of student evaluations</w:t>
            </w:r>
          </w:p>
          <w:p w14:paraId="7DFEE1DB" w14:textId="77777777" w:rsidR="00CD43AC" w:rsidRPr="008A6BF6" w:rsidRDefault="00000000" w:rsidP="00CD43AC">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Content>
                <w:r w:rsidR="00CD43AC" w:rsidRPr="008A6BF6">
                  <w:rPr>
                    <w:rFonts w:ascii="Segoe UI Symbol" w:eastAsia="MS Gothic" w:hAnsi="Segoe UI Symbol" w:cs="Segoe UI Symbol"/>
                    <w:sz w:val="18"/>
                    <w:szCs w:val="18"/>
                  </w:rPr>
                  <w:t>☐</w:t>
                </w:r>
              </w:sdtContent>
            </w:sdt>
            <w:r w:rsidR="00CD43AC" w:rsidRPr="008A6BF6">
              <w:rPr>
                <w:rFonts w:ascii="Merriweather" w:hAnsi="Merriweather"/>
                <w:sz w:val="18"/>
                <w:szCs w:val="18"/>
              </w:rPr>
              <w:t xml:space="preserve"> Other</w:t>
            </w:r>
          </w:p>
        </w:tc>
      </w:tr>
      <w:tr w:rsidR="00CD43AC" w:rsidRPr="00CF5812" w14:paraId="275BF049" w14:textId="77777777" w:rsidTr="00A14666">
        <w:tc>
          <w:tcPr>
            <w:tcW w:w="1485" w:type="dxa"/>
            <w:shd w:val="clear" w:color="auto" w:fill="F2F2F2"/>
          </w:tcPr>
          <w:p w14:paraId="415B31CA" w14:textId="77777777" w:rsidR="00CD43AC" w:rsidRPr="00CF5812" w:rsidRDefault="00CD43AC" w:rsidP="00CD43AC">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6291EC25" w14:textId="77777777" w:rsidR="00CD43AC" w:rsidRPr="00CF5812" w:rsidRDefault="00CD43AC" w:rsidP="00CD43AC">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131D3883" w14:textId="77777777" w:rsidR="00CD43AC" w:rsidRPr="00CF5812" w:rsidRDefault="00CD43AC" w:rsidP="00CD43AC">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630DB0BC" w14:textId="77777777" w:rsidR="00CD43AC" w:rsidRPr="00CF5812" w:rsidRDefault="00CD43AC" w:rsidP="00CD43AC">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1F421083" w14:textId="77777777" w:rsidR="00CD43AC" w:rsidRPr="00CF5812" w:rsidRDefault="00CD43AC" w:rsidP="00CD43AC">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448040DD" w14:textId="77777777" w:rsidR="00CD43AC" w:rsidRPr="00CF5812" w:rsidRDefault="00CD43AC" w:rsidP="00CD43AC">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07453EDF" w14:textId="77777777" w:rsidR="00CD43AC" w:rsidRPr="00CF5812" w:rsidRDefault="00CD43AC" w:rsidP="00CD43AC">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0689A9A9" w14:textId="77777777" w:rsidR="00CD43AC" w:rsidRPr="00CF5812" w:rsidRDefault="00CD43AC" w:rsidP="00CD43AC">
            <w:pPr>
              <w:tabs>
                <w:tab w:val="left" w:pos="1218"/>
              </w:tabs>
              <w:spacing w:before="20" w:after="20"/>
              <w:jc w:val="both"/>
              <w:rPr>
                <w:rFonts w:ascii="Merriweather" w:eastAsia="MS Gothic" w:hAnsi="Merriweather"/>
                <w:sz w:val="18"/>
              </w:rPr>
            </w:pPr>
          </w:p>
          <w:p w14:paraId="6A3E7828" w14:textId="77777777" w:rsidR="00CD43AC" w:rsidRPr="00CF5812" w:rsidRDefault="00CD43AC" w:rsidP="00CD43AC">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79948679" w14:textId="77777777" w:rsidR="00CD43AC" w:rsidRPr="00CF5812" w:rsidRDefault="00CD43AC" w:rsidP="00CD43AC">
            <w:pPr>
              <w:tabs>
                <w:tab w:val="left" w:pos="1218"/>
              </w:tabs>
              <w:spacing w:before="20" w:after="20"/>
              <w:jc w:val="both"/>
              <w:rPr>
                <w:rFonts w:ascii="Merriweather" w:eastAsia="MS Gothic" w:hAnsi="Merriweather"/>
                <w:sz w:val="18"/>
              </w:rPr>
            </w:pPr>
          </w:p>
          <w:p w14:paraId="51F7B808" w14:textId="77777777" w:rsidR="00CD43AC" w:rsidRPr="00CF5812" w:rsidRDefault="00CD43AC" w:rsidP="00CD43AC">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 /</w:t>
            </w:r>
            <w:r w:rsidRPr="00CF5812">
              <w:rPr>
                <w:rFonts w:ascii="Merriweather" w:eastAsia="MS Gothic" w:hAnsi="Merriweather"/>
                <w:i/>
                <w:sz w:val="18"/>
              </w:rPr>
              <w:t>delete if necessary</w:t>
            </w:r>
            <w:r w:rsidRPr="00CF5812">
              <w:rPr>
                <w:rFonts w:ascii="Merriweather" w:eastAsia="MS Gothic" w:hAnsi="Merriweather"/>
                <w:sz w:val="18"/>
              </w:rPr>
              <w:t>/</w:t>
            </w:r>
          </w:p>
        </w:tc>
      </w:tr>
    </w:tbl>
    <w:p w14:paraId="0D1DF125" w14:textId="77777777" w:rsidR="00794496" w:rsidRPr="00E9767E" w:rsidRDefault="00794496">
      <w:pPr>
        <w:rPr>
          <w:rFonts w:ascii="Georgia" w:hAnsi="Georgia"/>
          <w:sz w:val="24"/>
        </w:rPr>
      </w:pPr>
    </w:p>
    <w:sectPr w:rsidR="00794496" w:rsidRPr="00E9767E" w:rsidSect="0030393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5DD08" w14:textId="77777777" w:rsidR="00370AA1" w:rsidRDefault="00370AA1" w:rsidP="009947BA">
      <w:pPr>
        <w:spacing w:before="0" w:after="0"/>
      </w:pPr>
      <w:r>
        <w:separator/>
      </w:r>
    </w:p>
  </w:endnote>
  <w:endnote w:type="continuationSeparator" w:id="0">
    <w:p w14:paraId="0759F7FF" w14:textId="77777777" w:rsidR="00370AA1" w:rsidRDefault="00370AA1"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15CF0" w14:textId="77777777" w:rsidR="00370AA1" w:rsidRDefault="00370AA1" w:rsidP="009947BA">
      <w:pPr>
        <w:spacing w:before="0" w:after="0"/>
      </w:pPr>
      <w:r>
        <w:separator/>
      </w:r>
    </w:p>
  </w:footnote>
  <w:footnote w:type="continuationSeparator" w:id="0">
    <w:p w14:paraId="37A585DF" w14:textId="77777777" w:rsidR="00370AA1" w:rsidRDefault="00370AA1"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88AE4" w14:textId="77777777" w:rsidR="0079745E" w:rsidRPr="00CF5812" w:rsidRDefault="00D64661" w:rsidP="00CF5812">
    <w:pPr>
      <w:pStyle w:val="Naslov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16AC108" wp14:editId="477BFA77">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A4487A9" w14:textId="77777777" w:rsidR="0079745E" w:rsidRDefault="006472B3" w:rsidP="0079745E">
                          <w:r>
                            <w:rPr>
                              <w:noProof/>
                              <w:lang w:val="hr-HR" w:eastAsia="hr-HR"/>
                            </w:rPr>
                            <w:drawing>
                              <wp:inline distT="0" distB="0" distL="0" distR="0" wp14:anchorId="1A71228A" wp14:editId="0146C8CD">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AC108"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A4487A9" w14:textId="77777777" w:rsidR="0079745E" w:rsidRDefault="006472B3" w:rsidP="0079745E">
                    <w:r>
                      <w:rPr>
                        <w:noProof/>
                        <w:lang w:val="hr-HR" w:eastAsia="hr-HR"/>
                      </w:rPr>
                      <w:drawing>
                        <wp:inline distT="0" distB="0" distL="0" distR="0" wp14:anchorId="1A71228A" wp14:editId="0146C8CD">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5C45247E"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6395E38B" w14:textId="77777777" w:rsidR="0079745E" w:rsidRPr="00CF5812" w:rsidRDefault="0079745E" w:rsidP="0079745E">
    <w:pPr>
      <w:pStyle w:val="Zaglavlje"/>
      <w:rPr>
        <w:rFonts w:ascii="Merriweather" w:hAnsi="Merriweather"/>
      </w:rPr>
    </w:pPr>
  </w:p>
  <w:p w14:paraId="0847294F" w14:textId="77777777" w:rsidR="0079745E" w:rsidRPr="00CF5812" w:rsidRDefault="0079745E">
    <w:pPr>
      <w:pStyle w:val="Zaglavlje"/>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4556FA"/>
    <w:multiLevelType w:val="hybridMultilevel"/>
    <w:tmpl w:val="0D20F10E"/>
    <w:lvl w:ilvl="0" w:tplc="38BE5EB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73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763BB"/>
    <w:rsid w:val="000801CA"/>
    <w:rsid w:val="00092120"/>
    <w:rsid w:val="000A3B75"/>
    <w:rsid w:val="000A790E"/>
    <w:rsid w:val="000A7977"/>
    <w:rsid w:val="000C0578"/>
    <w:rsid w:val="000C17CF"/>
    <w:rsid w:val="000E23C8"/>
    <w:rsid w:val="000F3DFA"/>
    <w:rsid w:val="000F7E17"/>
    <w:rsid w:val="0010332B"/>
    <w:rsid w:val="001443A2"/>
    <w:rsid w:val="00150B32"/>
    <w:rsid w:val="00174343"/>
    <w:rsid w:val="001821A6"/>
    <w:rsid w:val="00197510"/>
    <w:rsid w:val="001A710D"/>
    <w:rsid w:val="001C0985"/>
    <w:rsid w:val="00211581"/>
    <w:rsid w:val="00217670"/>
    <w:rsid w:val="0022722C"/>
    <w:rsid w:val="0028545A"/>
    <w:rsid w:val="0028624E"/>
    <w:rsid w:val="002A1D7C"/>
    <w:rsid w:val="002A72C3"/>
    <w:rsid w:val="002B31F4"/>
    <w:rsid w:val="002D229E"/>
    <w:rsid w:val="002E1CE6"/>
    <w:rsid w:val="002E6D1E"/>
    <w:rsid w:val="002F2D22"/>
    <w:rsid w:val="0030393A"/>
    <w:rsid w:val="00326091"/>
    <w:rsid w:val="00342D63"/>
    <w:rsid w:val="00347ADF"/>
    <w:rsid w:val="00350F5F"/>
    <w:rsid w:val="00357643"/>
    <w:rsid w:val="00370408"/>
    <w:rsid w:val="00370AA1"/>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514C3"/>
    <w:rsid w:val="00560CCB"/>
    <w:rsid w:val="00562FAC"/>
    <w:rsid w:val="005A6660"/>
    <w:rsid w:val="005D3518"/>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700D7A"/>
    <w:rsid w:val="007136C8"/>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3622B"/>
    <w:rsid w:val="00865776"/>
    <w:rsid w:val="00874D5D"/>
    <w:rsid w:val="008750BD"/>
    <w:rsid w:val="00891C60"/>
    <w:rsid w:val="008942F0"/>
    <w:rsid w:val="008A3541"/>
    <w:rsid w:val="008A6BF6"/>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9132B"/>
    <w:rsid w:val="00AA1A5A"/>
    <w:rsid w:val="00AC358B"/>
    <w:rsid w:val="00AD23FB"/>
    <w:rsid w:val="00AF51C6"/>
    <w:rsid w:val="00B07E9E"/>
    <w:rsid w:val="00B13CC3"/>
    <w:rsid w:val="00B26498"/>
    <w:rsid w:val="00B27D65"/>
    <w:rsid w:val="00B379C6"/>
    <w:rsid w:val="00B4202A"/>
    <w:rsid w:val="00B438CD"/>
    <w:rsid w:val="00B4397F"/>
    <w:rsid w:val="00B612F8"/>
    <w:rsid w:val="00B652FB"/>
    <w:rsid w:val="00B71A57"/>
    <w:rsid w:val="00B7307A"/>
    <w:rsid w:val="00B95B31"/>
    <w:rsid w:val="00BD18F3"/>
    <w:rsid w:val="00BD5703"/>
    <w:rsid w:val="00C02454"/>
    <w:rsid w:val="00C3477B"/>
    <w:rsid w:val="00C66E84"/>
    <w:rsid w:val="00C7328F"/>
    <w:rsid w:val="00C85956"/>
    <w:rsid w:val="00C9733D"/>
    <w:rsid w:val="00CA3783"/>
    <w:rsid w:val="00CB23F4"/>
    <w:rsid w:val="00CC101B"/>
    <w:rsid w:val="00CC2BC9"/>
    <w:rsid w:val="00CD2B00"/>
    <w:rsid w:val="00CD43AC"/>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D110C"/>
    <w:rsid w:val="00DE6D53"/>
    <w:rsid w:val="00E06E39"/>
    <w:rsid w:val="00E07D73"/>
    <w:rsid w:val="00E17D18"/>
    <w:rsid w:val="00E23DFC"/>
    <w:rsid w:val="00E30E67"/>
    <w:rsid w:val="00E9767E"/>
    <w:rsid w:val="00EA4B28"/>
    <w:rsid w:val="00EC2DBA"/>
    <w:rsid w:val="00ED4262"/>
    <w:rsid w:val="00EF38B6"/>
    <w:rsid w:val="00EF45EE"/>
    <w:rsid w:val="00F018D3"/>
    <w:rsid w:val="00F02A8F"/>
    <w:rsid w:val="00F02B5A"/>
    <w:rsid w:val="00F20A28"/>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CD31D"/>
  <w15:docId w15:val="{221EF723-7476-4486-A575-231A483B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Naslov3">
    <w:name w:val="heading 3"/>
    <w:basedOn w:val="Normal"/>
    <w:next w:val="Normal"/>
    <w:link w:val="Naslov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uiPriority w:val="99"/>
    <w:unhideWhenUsed/>
    <w:rsid w:val="00197510"/>
    <w:rPr>
      <w:color w:val="0000FF"/>
      <w:u w:val="single"/>
    </w:rPr>
  </w:style>
  <w:style w:type="character" w:customStyle="1" w:styleId="Naslov2Char">
    <w:name w:val="Naslov 2 Char"/>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4923F4"/>
    <w:pPr>
      <w:spacing w:before="0" w:after="0"/>
    </w:pPr>
    <w:rPr>
      <w:sz w:val="20"/>
      <w:szCs w:val="20"/>
    </w:rPr>
  </w:style>
  <w:style w:type="character" w:customStyle="1" w:styleId="TekstfusnoteChar">
    <w:name w:val="Tekst fusnote Char"/>
    <w:link w:val="Tekstfusnote"/>
    <w:uiPriority w:val="99"/>
    <w:semiHidden/>
    <w:rsid w:val="004923F4"/>
    <w:rPr>
      <w:sz w:val="20"/>
      <w:szCs w:val="20"/>
    </w:rPr>
  </w:style>
  <w:style w:type="character" w:styleId="Referencafusnote">
    <w:name w:val="footnote reference"/>
    <w:uiPriority w:val="99"/>
    <w:semiHidden/>
    <w:unhideWhenUsed/>
    <w:rsid w:val="004923F4"/>
    <w:rPr>
      <w:vertAlign w:val="superscript"/>
    </w:rPr>
  </w:style>
  <w:style w:type="character" w:customStyle="1" w:styleId="Naslov3Char">
    <w:name w:val="Naslov 3 Char"/>
    <w:basedOn w:val="Zadanifontodlomka"/>
    <w:link w:val="Naslov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customStyle="1" w:styleId="hps">
    <w:name w:val="hps"/>
    <w:rsid w:val="00CD4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odle.srce.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1120</Words>
  <Characters>6624</Characters>
  <Application>Microsoft Office Word</Application>
  <DocSecurity>0</DocSecurity>
  <Lines>118</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Irena J</cp:lastModifiedBy>
  <cp:revision>3</cp:revision>
  <cp:lastPrinted>2021-02-12T11:28:00Z</cp:lastPrinted>
  <dcterms:created xsi:type="dcterms:W3CDTF">2025-01-23T17:17:00Z</dcterms:created>
  <dcterms:modified xsi:type="dcterms:W3CDTF">2025-01-23T17:22:00Z</dcterms:modified>
</cp:coreProperties>
</file>